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42732" w14:textId="77777777" w:rsidR="004E29D9" w:rsidRDefault="00D53F1B" w:rsidP="004E29D9">
      <w:pPr>
        <w:spacing w:line="276" w:lineRule="auto"/>
        <w:jc w:val="center"/>
        <w:rPr>
          <w:rFonts w:ascii="Arial" w:hAnsi="Arial" w:cs="Arial"/>
          <w:b/>
          <w:bCs/>
        </w:rPr>
      </w:pPr>
      <w:r w:rsidRPr="003C3FB0">
        <w:rPr>
          <w:rFonts w:ascii="Arial" w:hAnsi="Arial" w:cs="Arial"/>
          <w:b/>
          <w:bCs/>
          <w:lang w:val="es-US"/>
        </w:rPr>
        <w:t>L</w:t>
      </w:r>
      <w:proofErr w:type="spellStart"/>
      <w:r w:rsidRPr="003C3FB0">
        <w:rPr>
          <w:rFonts w:ascii="Arial" w:hAnsi="Arial" w:cs="Arial"/>
          <w:b/>
          <w:bCs/>
        </w:rPr>
        <w:t>ineamientos</w:t>
      </w:r>
      <w:proofErr w:type="spellEnd"/>
      <w:r w:rsidRPr="003C3FB0">
        <w:rPr>
          <w:rFonts w:ascii="Arial" w:hAnsi="Arial" w:cs="Arial"/>
          <w:b/>
          <w:bCs/>
        </w:rPr>
        <w:t xml:space="preserve"> </w:t>
      </w:r>
      <w:r w:rsidR="004D476E" w:rsidRPr="003C3FB0">
        <w:rPr>
          <w:rFonts w:ascii="Arial" w:hAnsi="Arial" w:cs="Arial"/>
          <w:b/>
          <w:bCs/>
        </w:rPr>
        <w:t>g</w:t>
      </w:r>
      <w:r w:rsidR="009B57F5" w:rsidRPr="003C3FB0">
        <w:rPr>
          <w:rFonts w:ascii="Arial" w:hAnsi="Arial" w:cs="Arial"/>
          <w:b/>
          <w:bCs/>
        </w:rPr>
        <w:t xml:space="preserve">enerales de los programas sociales </w:t>
      </w:r>
    </w:p>
    <w:p w14:paraId="38849390" w14:textId="37306110" w:rsidR="008A22F1" w:rsidRDefault="009B57F5" w:rsidP="004E29D9">
      <w:pPr>
        <w:spacing w:line="276" w:lineRule="auto"/>
        <w:jc w:val="center"/>
        <w:rPr>
          <w:rFonts w:ascii="Arial" w:hAnsi="Arial" w:cs="Arial"/>
          <w:b/>
          <w:bCs/>
        </w:rPr>
      </w:pPr>
      <w:proofErr w:type="gramStart"/>
      <w:r w:rsidRPr="003C3FB0">
        <w:rPr>
          <w:rFonts w:ascii="Arial" w:hAnsi="Arial" w:cs="Arial"/>
          <w:b/>
          <w:bCs/>
        </w:rPr>
        <w:t>financiados</w:t>
      </w:r>
      <w:proofErr w:type="gramEnd"/>
      <w:r w:rsidRPr="003C3FB0">
        <w:rPr>
          <w:rFonts w:ascii="Arial" w:hAnsi="Arial" w:cs="Arial"/>
          <w:b/>
          <w:bCs/>
        </w:rPr>
        <w:t xml:space="preserve"> por el </w:t>
      </w:r>
      <w:proofErr w:type="spellStart"/>
      <w:r w:rsidRPr="003C3FB0">
        <w:rPr>
          <w:rFonts w:ascii="Arial" w:hAnsi="Arial" w:cs="Arial"/>
          <w:b/>
          <w:bCs/>
        </w:rPr>
        <w:t>F</w:t>
      </w:r>
      <w:r w:rsidR="00720958" w:rsidRPr="003C3FB0">
        <w:rPr>
          <w:rFonts w:ascii="Arial" w:hAnsi="Arial" w:cs="Arial"/>
          <w:b/>
          <w:bCs/>
        </w:rPr>
        <w:t>odesaf</w:t>
      </w:r>
      <w:proofErr w:type="spellEnd"/>
    </w:p>
    <w:p w14:paraId="5608699F" w14:textId="77777777" w:rsidR="004E29D9" w:rsidRPr="003C3FB0" w:rsidRDefault="004E29D9" w:rsidP="004E29D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11DC438" w14:textId="1FBF6586" w:rsidR="00720958" w:rsidRPr="003C3FB0" w:rsidRDefault="003C3FB0" w:rsidP="005F2339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3C3FB0">
        <w:rPr>
          <w:rFonts w:ascii="Arial" w:hAnsi="Arial" w:cs="Arial"/>
          <w:b/>
          <w:bCs/>
        </w:rPr>
        <w:t xml:space="preserve">Mayo </w:t>
      </w:r>
      <w:r w:rsidR="00720958" w:rsidRPr="003C3FB0">
        <w:rPr>
          <w:rFonts w:ascii="Arial" w:hAnsi="Arial" w:cs="Arial"/>
          <w:b/>
          <w:bCs/>
        </w:rPr>
        <w:t>2016</w:t>
      </w:r>
    </w:p>
    <w:p w14:paraId="60D6C317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2A072704" w14:textId="59B09BC1" w:rsidR="009B57F5" w:rsidRPr="003C3FB0" w:rsidRDefault="009B57F5" w:rsidP="004D476E">
      <w:pPr>
        <w:jc w:val="both"/>
        <w:rPr>
          <w:rFonts w:ascii="Arial" w:hAnsi="Arial" w:cs="Arial"/>
          <w:lang w:val="es-ES_tradnl"/>
        </w:rPr>
      </w:pPr>
      <w:r w:rsidRPr="003C3FB0">
        <w:rPr>
          <w:rFonts w:ascii="Arial" w:hAnsi="Arial" w:cs="Arial"/>
          <w:lang w:val="es-ES_tradnl"/>
        </w:rPr>
        <w:t xml:space="preserve">Seguidamente se presentan los Lineamientos </w:t>
      </w:r>
      <w:r w:rsidR="004D476E" w:rsidRPr="003C3FB0">
        <w:rPr>
          <w:rFonts w:ascii="Arial" w:hAnsi="Arial" w:cs="Arial"/>
          <w:lang w:val="es-ES_tradnl"/>
        </w:rPr>
        <w:t>g</w:t>
      </w:r>
      <w:r w:rsidRPr="003C3FB0">
        <w:rPr>
          <w:rFonts w:ascii="Arial" w:hAnsi="Arial" w:cs="Arial"/>
          <w:lang w:val="es-ES_tradnl"/>
        </w:rPr>
        <w:t>enerales que deberán seguir las instituciones que ejecuta</w:t>
      </w:r>
      <w:r w:rsidR="004D476E" w:rsidRPr="003C3FB0">
        <w:rPr>
          <w:rFonts w:ascii="Arial" w:hAnsi="Arial" w:cs="Arial"/>
          <w:lang w:val="es-ES_tradnl"/>
        </w:rPr>
        <w:t>n</w:t>
      </w:r>
      <w:r w:rsidRPr="003C3FB0">
        <w:rPr>
          <w:rFonts w:ascii="Arial" w:hAnsi="Arial" w:cs="Arial"/>
          <w:lang w:val="es-ES_tradnl"/>
        </w:rPr>
        <w:t xml:space="preserve"> programas con recursos del </w:t>
      </w:r>
      <w:proofErr w:type="spellStart"/>
      <w:r w:rsidRPr="003C3FB0">
        <w:rPr>
          <w:rFonts w:ascii="Arial" w:hAnsi="Arial" w:cs="Arial"/>
          <w:lang w:val="es-ES_tradnl"/>
        </w:rPr>
        <w:t>F</w:t>
      </w:r>
      <w:r w:rsidR="00720958" w:rsidRPr="003C3FB0">
        <w:rPr>
          <w:rFonts w:ascii="Arial" w:hAnsi="Arial" w:cs="Arial"/>
          <w:lang w:val="es-ES_tradnl"/>
        </w:rPr>
        <w:t>odesaf</w:t>
      </w:r>
      <w:proofErr w:type="spellEnd"/>
      <w:r w:rsidR="0081349D" w:rsidRPr="003C3FB0">
        <w:rPr>
          <w:rFonts w:ascii="Arial" w:hAnsi="Arial" w:cs="Arial"/>
          <w:lang w:val="es-ES_tradnl"/>
        </w:rPr>
        <w:t xml:space="preserve">, como </w:t>
      </w:r>
      <w:r w:rsidR="00720958" w:rsidRPr="003C3FB0">
        <w:rPr>
          <w:rFonts w:ascii="Arial" w:hAnsi="Arial" w:cs="Arial"/>
          <w:lang w:val="es-ES_tradnl"/>
        </w:rPr>
        <w:t>requisito para la aprobación d</w:t>
      </w:r>
      <w:r w:rsidRPr="003C3FB0">
        <w:rPr>
          <w:rFonts w:ascii="Arial" w:hAnsi="Arial" w:cs="Arial"/>
          <w:lang w:val="es-ES_tradnl"/>
        </w:rPr>
        <w:t>el Plan Presupuesto</w:t>
      </w:r>
      <w:r w:rsidR="00720958" w:rsidRPr="003C3FB0">
        <w:rPr>
          <w:rFonts w:ascii="Arial" w:hAnsi="Arial" w:cs="Arial"/>
          <w:lang w:val="es-ES_tradnl"/>
        </w:rPr>
        <w:t xml:space="preserve"> de cada año</w:t>
      </w:r>
      <w:r w:rsidR="006B2B94" w:rsidRPr="003C3FB0">
        <w:rPr>
          <w:rFonts w:ascii="Arial" w:hAnsi="Arial" w:cs="Arial"/>
          <w:lang w:val="es-ES_tradnl"/>
        </w:rPr>
        <w:t xml:space="preserve"> y el giro de recursos</w:t>
      </w:r>
      <w:r w:rsidRPr="003C3FB0">
        <w:rPr>
          <w:rFonts w:ascii="Arial" w:hAnsi="Arial" w:cs="Arial"/>
          <w:lang w:val="es-ES_tradnl"/>
        </w:rPr>
        <w:t>.</w:t>
      </w:r>
    </w:p>
    <w:p w14:paraId="6F70A03D" w14:textId="77777777" w:rsidR="006B2B94" w:rsidRPr="003C3FB0" w:rsidRDefault="006B2B94" w:rsidP="004D476E">
      <w:pPr>
        <w:jc w:val="both"/>
        <w:rPr>
          <w:rFonts w:ascii="Arial" w:hAnsi="Arial" w:cs="Arial"/>
          <w:lang w:val="es-ES_tradnl"/>
        </w:rPr>
      </w:pPr>
    </w:p>
    <w:p w14:paraId="4EC0318E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3E39F5EB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Contribución del programa o proyecto al mejoramiento de las condiciones de vida de su población meta </w:t>
      </w:r>
    </w:p>
    <w:p w14:paraId="509C1056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0E2B9687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720958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deben ser utilizados para mejorar las condiciones y calidad de vida de la población en situación de pobreza.</w:t>
      </w:r>
    </w:p>
    <w:p w14:paraId="393A6002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F81F197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71DDE90" w14:textId="77777777" w:rsidR="006D385E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Contribución del programa con el Plan Nacional de Desarrollo</w:t>
      </w:r>
      <w:r w:rsidR="00B96C51" w:rsidRPr="003C3FB0">
        <w:rPr>
          <w:rFonts w:ascii="Arial" w:hAnsi="Arial" w:cs="Arial"/>
          <w:b/>
          <w:bCs/>
          <w:color w:val="auto"/>
        </w:rPr>
        <w:t xml:space="preserve"> Albert</w:t>
      </w:r>
      <w:r w:rsidR="008054CB" w:rsidRPr="003C3FB0">
        <w:rPr>
          <w:rFonts w:ascii="Arial" w:hAnsi="Arial" w:cs="Arial"/>
          <w:b/>
          <w:bCs/>
          <w:color w:val="auto"/>
        </w:rPr>
        <w:t>o</w:t>
      </w:r>
      <w:r w:rsidR="00B96C51" w:rsidRPr="003C3FB0">
        <w:rPr>
          <w:rFonts w:ascii="Arial" w:hAnsi="Arial" w:cs="Arial"/>
          <w:b/>
          <w:bCs/>
          <w:color w:val="auto"/>
        </w:rPr>
        <w:t xml:space="preserve"> Cañas (2014-2018)</w:t>
      </w:r>
      <w:r w:rsidR="001E78DB" w:rsidRPr="003C3FB0">
        <w:rPr>
          <w:rFonts w:ascii="Arial" w:hAnsi="Arial" w:cs="Arial"/>
          <w:b/>
          <w:bCs/>
          <w:color w:val="auto"/>
          <w:lang w:val="es-US"/>
        </w:rPr>
        <w:t xml:space="preserve"> y </w:t>
      </w:r>
      <w:r w:rsidR="006D385E" w:rsidRPr="003C3FB0">
        <w:rPr>
          <w:rFonts w:ascii="Arial" w:hAnsi="Arial" w:cs="Arial"/>
          <w:b/>
          <w:bCs/>
          <w:color w:val="auto"/>
        </w:rPr>
        <w:t>con los planes institucionales</w:t>
      </w:r>
      <w:r w:rsidR="001E78DB" w:rsidRPr="003C3FB0">
        <w:rPr>
          <w:rFonts w:ascii="Arial" w:hAnsi="Arial" w:cs="Arial"/>
          <w:b/>
          <w:bCs/>
          <w:color w:val="auto"/>
        </w:rPr>
        <w:t xml:space="preserve"> </w:t>
      </w:r>
    </w:p>
    <w:p w14:paraId="1FEFF057" w14:textId="77777777" w:rsidR="006D385E" w:rsidRPr="003C3FB0" w:rsidRDefault="006D385E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</w:rPr>
      </w:pPr>
    </w:p>
    <w:p w14:paraId="4D435770" w14:textId="1828B852" w:rsidR="008A22F1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Los programas y proyectos deben ajustarse a los objetivos y las metas de</w:t>
      </w:r>
      <w:r w:rsidR="00B96C51" w:rsidRPr="003C3FB0">
        <w:rPr>
          <w:rFonts w:ascii="Arial" w:hAnsi="Arial" w:cs="Arial"/>
          <w:color w:val="auto"/>
        </w:rPr>
        <w:t xml:space="preserve">l Plan Nacional de Desarrollo </w:t>
      </w:r>
      <w:r w:rsidR="006D385E" w:rsidRPr="003C3FB0">
        <w:rPr>
          <w:rFonts w:ascii="Arial" w:hAnsi="Arial" w:cs="Arial"/>
          <w:color w:val="auto"/>
        </w:rPr>
        <w:t>Alberto Cañas (2014-2018)</w:t>
      </w:r>
      <w:r w:rsidR="00B96C51" w:rsidRPr="003C3FB0">
        <w:rPr>
          <w:rFonts w:ascii="Arial" w:hAnsi="Arial" w:cs="Arial"/>
          <w:color w:val="auto"/>
        </w:rPr>
        <w:t xml:space="preserve">, </w:t>
      </w:r>
      <w:r w:rsidR="008A22F1" w:rsidRPr="003C3FB0">
        <w:rPr>
          <w:rFonts w:ascii="Arial" w:hAnsi="Arial" w:cs="Arial"/>
          <w:color w:val="auto"/>
        </w:rPr>
        <w:t>en que se plasman las prioridades de la Administración Solís Rivera</w:t>
      </w:r>
      <w:r w:rsidR="007868F7" w:rsidRPr="003C3FB0">
        <w:rPr>
          <w:rFonts w:ascii="Arial" w:hAnsi="Arial" w:cs="Arial"/>
          <w:color w:val="auto"/>
        </w:rPr>
        <w:t>, asimismo</w:t>
      </w:r>
      <w:r w:rsidR="008A22F1" w:rsidRPr="003C3FB0">
        <w:rPr>
          <w:rFonts w:ascii="Arial" w:hAnsi="Arial" w:cs="Arial"/>
          <w:color w:val="auto"/>
        </w:rPr>
        <w:t xml:space="preserve"> deben ser coherentes con los planes institucionales de las instituciones a las que pertenecen.</w:t>
      </w:r>
    </w:p>
    <w:p w14:paraId="2B7E5129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61A38AC" w14:textId="70D8CED6" w:rsidR="007868F7" w:rsidRPr="003C3FB0" w:rsidRDefault="008934AE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3C3FB0">
        <w:rPr>
          <w:rFonts w:ascii="Arial" w:hAnsi="Arial" w:cs="Arial"/>
          <w:sz w:val="24"/>
          <w:szCs w:val="24"/>
        </w:rPr>
        <w:t xml:space="preserve">Las instituciones informarán a la </w:t>
      </w:r>
      <w:proofErr w:type="spellStart"/>
      <w:r w:rsidRPr="003C3FB0">
        <w:rPr>
          <w:rFonts w:ascii="Arial" w:hAnsi="Arial" w:cs="Arial"/>
          <w:sz w:val="24"/>
          <w:szCs w:val="24"/>
        </w:rPr>
        <w:t>Desaf</w:t>
      </w:r>
      <w:proofErr w:type="spellEnd"/>
      <w:r w:rsidRPr="003C3FB0">
        <w:rPr>
          <w:rFonts w:ascii="Arial" w:hAnsi="Arial" w:cs="Arial"/>
          <w:sz w:val="24"/>
          <w:szCs w:val="24"/>
        </w:rPr>
        <w:t xml:space="preserve"> en la Ficha Descriptiva, instrumento de la </w:t>
      </w:r>
      <w:r w:rsidR="004D476E" w:rsidRPr="003C3FB0">
        <w:rPr>
          <w:rFonts w:ascii="Arial" w:hAnsi="Arial" w:cs="Arial"/>
          <w:sz w:val="24"/>
          <w:szCs w:val="24"/>
        </w:rPr>
        <w:t xml:space="preserve"> p</w:t>
      </w:r>
      <w:r w:rsidRPr="003C3FB0">
        <w:rPr>
          <w:rFonts w:ascii="Arial" w:hAnsi="Arial" w:cs="Arial"/>
          <w:sz w:val="24"/>
          <w:szCs w:val="24"/>
        </w:rPr>
        <w:t>rogramación anual, la meta anual mediante la cual contribuye</w:t>
      </w:r>
      <w:r w:rsidR="004D476E" w:rsidRPr="003C3FB0">
        <w:rPr>
          <w:rFonts w:ascii="Arial" w:hAnsi="Arial" w:cs="Arial"/>
          <w:sz w:val="24"/>
          <w:szCs w:val="24"/>
        </w:rPr>
        <w:t>n</w:t>
      </w:r>
      <w:r w:rsidRPr="003C3FB0">
        <w:rPr>
          <w:rFonts w:ascii="Arial" w:hAnsi="Arial" w:cs="Arial"/>
          <w:sz w:val="24"/>
          <w:szCs w:val="24"/>
        </w:rPr>
        <w:t xml:space="preserve"> cada año al Plan Nacional de Desarrollo.</w:t>
      </w:r>
    </w:p>
    <w:p w14:paraId="27FC53D5" w14:textId="7B37BE26" w:rsidR="001F4B92" w:rsidRPr="003C3FB0" w:rsidRDefault="007868F7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3C3FB0">
        <w:rPr>
          <w:rFonts w:ascii="Arial" w:hAnsi="Arial" w:cs="Arial"/>
          <w:sz w:val="24"/>
          <w:szCs w:val="24"/>
        </w:rPr>
        <w:br/>
      </w:r>
      <w:r w:rsidR="00B96C51" w:rsidRPr="003C3FB0">
        <w:rPr>
          <w:rFonts w:ascii="Arial" w:hAnsi="Arial" w:cs="Arial"/>
          <w:sz w:val="24"/>
          <w:szCs w:val="24"/>
        </w:rPr>
        <w:t xml:space="preserve"> </w:t>
      </w:r>
    </w:p>
    <w:p w14:paraId="1628E63A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Selección de beneficiarios </w:t>
      </w:r>
    </w:p>
    <w:p w14:paraId="3A14FC5D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52224597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o por financiar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720958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</w:t>
      </w:r>
      <w:r w:rsidR="006B2B94" w:rsidRPr="003C3FB0">
        <w:rPr>
          <w:rFonts w:ascii="Arial" w:hAnsi="Arial" w:cs="Arial"/>
          <w:color w:val="auto"/>
        </w:rPr>
        <w:t>tienen</w:t>
      </w:r>
      <w:r w:rsidRPr="003C3FB0">
        <w:rPr>
          <w:rFonts w:ascii="Arial" w:hAnsi="Arial" w:cs="Arial"/>
          <w:color w:val="auto"/>
        </w:rPr>
        <w:t xml:space="preserve"> como beneficiarios a personas que viven en condición de pobreza y que sean costarricenses de cualquier edad, menores de edad de cualquier nacionalidad o condición migratoria o extranjeros con residencia legal, de acuerdo con lo establecido en el </w:t>
      </w:r>
      <w:r w:rsidR="00720958" w:rsidRPr="003C3FB0">
        <w:rPr>
          <w:rFonts w:ascii="Arial" w:hAnsi="Arial" w:cs="Arial"/>
          <w:color w:val="auto"/>
        </w:rPr>
        <w:t>Artículo 3 de la L</w:t>
      </w:r>
      <w:r w:rsidRPr="003C3FB0">
        <w:rPr>
          <w:rFonts w:ascii="Arial" w:hAnsi="Arial" w:cs="Arial"/>
          <w:color w:val="auto"/>
        </w:rPr>
        <w:t xml:space="preserve">ey 8783. </w:t>
      </w:r>
    </w:p>
    <w:p w14:paraId="07D4887A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F3F0AB8" w14:textId="4C96FD07" w:rsidR="002F042A" w:rsidRPr="003C3FB0" w:rsidRDefault="002F042A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Mapas sociales y el </w:t>
      </w:r>
      <w:proofErr w:type="spellStart"/>
      <w:r w:rsidRPr="003C3FB0">
        <w:rPr>
          <w:rFonts w:ascii="Arial" w:hAnsi="Arial" w:cs="Arial"/>
          <w:color w:val="auto"/>
        </w:rPr>
        <w:t>Indice</w:t>
      </w:r>
      <w:proofErr w:type="spellEnd"/>
      <w:r w:rsidRPr="003C3FB0">
        <w:rPr>
          <w:rFonts w:ascii="Arial" w:hAnsi="Arial" w:cs="Arial"/>
          <w:color w:val="auto"/>
        </w:rPr>
        <w:t xml:space="preserve"> de Pobreza Multidimensional son instrumentos desarrollados con el apoyo del Consejo Presidencial Social, con el propósito de apoyar la adecuada selección de los beneficiarios por parte de los programas sociales</w:t>
      </w:r>
    </w:p>
    <w:p w14:paraId="308B2CF4" w14:textId="77777777" w:rsidR="002F042A" w:rsidRPr="003C3FB0" w:rsidRDefault="002F042A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F8462E5" w14:textId="19F2A8C7" w:rsidR="005F6456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</w:rPr>
        <w:t xml:space="preserve">Para la selección de los beneficiarios la institución deberá utilizar una metodología </w:t>
      </w:r>
      <w:r w:rsidRPr="003C3FB0">
        <w:rPr>
          <w:rFonts w:ascii="Arial" w:hAnsi="Arial" w:cs="Arial"/>
          <w:color w:val="auto"/>
        </w:rPr>
        <w:lastRenderedPageBreak/>
        <w:t xml:space="preserve">de selección definida y aprobada por los organismos jerárquicos superiores, de acuerdo con lo establecido </w:t>
      </w:r>
      <w:r w:rsidR="00407B5A" w:rsidRPr="003C3FB0">
        <w:rPr>
          <w:rFonts w:ascii="Arial" w:hAnsi="Arial" w:cs="Arial"/>
          <w:color w:val="auto"/>
        </w:rPr>
        <w:t xml:space="preserve">en el </w:t>
      </w:r>
      <w:r w:rsidR="00720958" w:rsidRPr="003C3FB0">
        <w:rPr>
          <w:rFonts w:ascii="Arial" w:hAnsi="Arial" w:cs="Arial"/>
          <w:color w:val="auto"/>
        </w:rPr>
        <w:t>Artículo 5 de la L</w:t>
      </w:r>
      <w:r w:rsidR="00407B5A" w:rsidRPr="003C3FB0">
        <w:rPr>
          <w:rFonts w:ascii="Arial" w:hAnsi="Arial" w:cs="Arial"/>
          <w:color w:val="auto"/>
        </w:rPr>
        <w:t>ey 8783</w:t>
      </w:r>
      <w:r w:rsidR="00EA5E77" w:rsidRPr="003C3FB0">
        <w:rPr>
          <w:rFonts w:ascii="Arial" w:hAnsi="Arial" w:cs="Arial"/>
          <w:color w:val="auto"/>
        </w:rPr>
        <w:t xml:space="preserve">.  </w:t>
      </w:r>
      <w:r w:rsidR="006B2B94" w:rsidRPr="003C3FB0">
        <w:rPr>
          <w:rFonts w:ascii="Arial" w:hAnsi="Arial" w:cs="Arial"/>
          <w:color w:val="auto"/>
        </w:rPr>
        <w:t>Asimismo, l</w:t>
      </w:r>
      <w:r w:rsidR="00EA5E77" w:rsidRPr="003C3FB0">
        <w:rPr>
          <w:rFonts w:ascii="Arial" w:hAnsi="Arial" w:cs="Arial"/>
          <w:color w:val="auto"/>
        </w:rPr>
        <w:t xml:space="preserve">a Ley </w:t>
      </w:r>
      <w:r w:rsidR="00EA5E77" w:rsidRPr="003C3FB0">
        <w:rPr>
          <w:rFonts w:ascii="Arial" w:hAnsi="Arial" w:cs="Arial"/>
          <w:color w:val="auto"/>
          <w:lang w:val="es-US"/>
        </w:rPr>
        <w:t>9137, establece en su</w:t>
      </w:r>
      <w:r w:rsidR="00EA5E77" w:rsidRPr="003C3FB0">
        <w:rPr>
          <w:rFonts w:ascii="Arial" w:hAnsi="Arial" w:cs="Arial"/>
          <w:color w:val="auto"/>
        </w:rPr>
        <w:t xml:space="preserve"> </w:t>
      </w:r>
      <w:r w:rsidR="00720958" w:rsidRPr="003C3FB0">
        <w:rPr>
          <w:rFonts w:ascii="Arial" w:hAnsi="Arial" w:cs="Arial"/>
          <w:color w:val="auto"/>
          <w:lang w:val="es-US"/>
        </w:rPr>
        <w:t>A</w:t>
      </w:r>
      <w:r w:rsidR="00515FC8" w:rsidRPr="003C3FB0">
        <w:rPr>
          <w:rFonts w:ascii="Arial" w:hAnsi="Arial" w:cs="Arial"/>
          <w:color w:val="auto"/>
          <w:lang w:val="es-US"/>
        </w:rPr>
        <w:t>rtículo 3</w:t>
      </w:r>
      <w:r w:rsidR="00EA5E77" w:rsidRPr="003C3FB0">
        <w:rPr>
          <w:rFonts w:ascii="Arial" w:hAnsi="Arial" w:cs="Arial"/>
          <w:color w:val="auto"/>
          <w:lang w:val="es-US"/>
        </w:rPr>
        <w:t>,</w:t>
      </w:r>
      <w:r w:rsidR="00515FC8" w:rsidRPr="003C3FB0">
        <w:rPr>
          <w:rFonts w:ascii="Arial" w:hAnsi="Arial" w:cs="Arial"/>
          <w:color w:val="auto"/>
          <w:lang w:val="es-US"/>
        </w:rPr>
        <w:t xml:space="preserve"> </w:t>
      </w:r>
      <w:r w:rsidR="00EA5E77" w:rsidRPr="003C3FB0">
        <w:rPr>
          <w:rFonts w:ascii="Arial" w:hAnsi="Arial" w:cs="Arial"/>
          <w:color w:val="auto"/>
          <w:lang w:val="es-US"/>
        </w:rPr>
        <w:t xml:space="preserve">que </w:t>
      </w:r>
      <w:r w:rsidR="006B2B94" w:rsidRPr="003C3FB0">
        <w:rPr>
          <w:rFonts w:ascii="Arial" w:hAnsi="Arial" w:cs="Arial"/>
          <w:color w:val="auto"/>
          <w:lang w:val="es-US"/>
        </w:rPr>
        <w:t>el</w:t>
      </w:r>
      <w:r w:rsidR="00EA5E77" w:rsidRPr="003C3FB0">
        <w:rPr>
          <w:rFonts w:ascii="Arial" w:hAnsi="Arial" w:cs="Arial"/>
          <w:color w:val="auto"/>
          <w:lang w:val="es-US"/>
        </w:rPr>
        <w:t xml:space="preserve"> </w:t>
      </w:r>
      <w:r w:rsidR="00CD7D80" w:rsidRPr="003C3FB0">
        <w:rPr>
          <w:rFonts w:ascii="Arial" w:hAnsi="Arial" w:cs="Arial"/>
          <w:color w:val="auto"/>
          <w:lang w:val="es-US"/>
        </w:rPr>
        <w:t>Sistema Nacional de Información y Registro Único de Beneficiarios del Estado</w:t>
      </w:r>
      <w:r w:rsidR="00407B5A" w:rsidRPr="003C3FB0">
        <w:rPr>
          <w:rFonts w:ascii="Arial" w:hAnsi="Arial" w:cs="Arial"/>
          <w:color w:val="auto"/>
          <w:lang w:val="es-US"/>
        </w:rPr>
        <w:t xml:space="preserve"> </w:t>
      </w:r>
      <w:r w:rsidR="002544B2" w:rsidRPr="003C3FB0">
        <w:rPr>
          <w:rFonts w:ascii="Arial" w:hAnsi="Arial" w:cs="Arial"/>
          <w:color w:val="auto"/>
          <w:lang w:val="es-US"/>
        </w:rPr>
        <w:t xml:space="preserve">(SINIRUBE) </w:t>
      </w:r>
      <w:r w:rsidR="00EA7646" w:rsidRPr="003C3FB0">
        <w:rPr>
          <w:rFonts w:ascii="Arial" w:hAnsi="Arial" w:cs="Arial"/>
          <w:color w:val="auto"/>
          <w:lang w:val="es-US"/>
        </w:rPr>
        <w:t xml:space="preserve">del </w:t>
      </w:r>
      <w:proofErr w:type="spellStart"/>
      <w:r w:rsidR="00EA7646" w:rsidRPr="003C3FB0">
        <w:rPr>
          <w:rFonts w:ascii="Arial" w:hAnsi="Arial" w:cs="Arial"/>
          <w:color w:val="auto"/>
          <w:lang w:val="es-US"/>
        </w:rPr>
        <w:t>Imas</w:t>
      </w:r>
      <w:proofErr w:type="spellEnd"/>
      <w:r w:rsidR="00EA7646" w:rsidRPr="003C3FB0">
        <w:rPr>
          <w:rFonts w:ascii="Arial" w:hAnsi="Arial" w:cs="Arial"/>
          <w:color w:val="auto"/>
          <w:lang w:val="es-US"/>
        </w:rPr>
        <w:t xml:space="preserve"> </w:t>
      </w:r>
      <w:r w:rsidR="006B2B94" w:rsidRPr="003C3FB0">
        <w:rPr>
          <w:rFonts w:ascii="Arial" w:hAnsi="Arial" w:cs="Arial"/>
          <w:color w:val="auto"/>
          <w:lang w:val="es-US"/>
        </w:rPr>
        <w:t>propondrá</w:t>
      </w:r>
      <w:r w:rsidR="00EA5E77" w:rsidRPr="003C3FB0">
        <w:rPr>
          <w:rFonts w:ascii="Arial" w:hAnsi="Arial" w:cs="Arial"/>
          <w:color w:val="auto"/>
          <w:lang w:val="es-US"/>
        </w:rPr>
        <w:t xml:space="preserve"> a las instituciones públicas y a los gobiernos locales, que dedican recursos para combatir la pobreza, una metodología única para de</w:t>
      </w:r>
      <w:r w:rsidR="008A7D6E" w:rsidRPr="003C3FB0">
        <w:rPr>
          <w:rFonts w:ascii="Arial" w:hAnsi="Arial" w:cs="Arial"/>
          <w:color w:val="auto"/>
          <w:lang w:val="es-US"/>
        </w:rPr>
        <w:t xml:space="preserve">terminar los niveles de pobreza.  </w:t>
      </w:r>
      <w:r w:rsidR="005F6456" w:rsidRPr="003C3FB0">
        <w:rPr>
          <w:rFonts w:ascii="Arial" w:hAnsi="Arial" w:cs="Arial"/>
          <w:color w:val="auto"/>
          <w:lang w:val="es-US"/>
        </w:rPr>
        <w:t xml:space="preserve">Para ello las instituciones </w:t>
      </w:r>
      <w:r w:rsidR="00EA7646" w:rsidRPr="003C3FB0">
        <w:rPr>
          <w:rFonts w:ascii="Arial" w:hAnsi="Arial" w:cs="Arial"/>
          <w:color w:val="auto"/>
          <w:lang w:val="es-US"/>
        </w:rPr>
        <w:t>deben participar</w:t>
      </w:r>
      <w:r w:rsidR="005F6456" w:rsidRPr="003C3FB0">
        <w:rPr>
          <w:rFonts w:ascii="Arial" w:hAnsi="Arial" w:cs="Arial"/>
          <w:color w:val="auto"/>
          <w:lang w:val="es-US"/>
        </w:rPr>
        <w:t xml:space="preserve"> en el proceso de construcción</w:t>
      </w:r>
      <w:r w:rsidR="001667E0" w:rsidRPr="003C3FB0">
        <w:rPr>
          <w:rFonts w:ascii="Arial" w:hAnsi="Arial" w:cs="Arial"/>
          <w:color w:val="auto"/>
          <w:lang w:val="es-US"/>
        </w:rPr>
        <w:t xml:space="preserve"> </w:t>
      </w:r>
      <w:r w:rsidR="005F6456" w:rsidRPr="003C3FB0">
        <w:rPr>
          <w:rFonts w:ascii="Arial" w:hAnsi="Arial" w:cs="Arial"/>
          <w:color w:val="auto"/>
          <w:lang w:val="es-US"/>
        </w:rPr>
        <w:t>de esta metodología</w:t>
      </w:r>
      <w:r w:rsidR="00EA7646" w:rsidRPr="003C3FB0">
        <w:rPr>
          <w:rFonts w:ascii="Arial" w:hAnsi="Arial" w:cs="Arial"/>
          <w:color w:val="auto"/>
          <w:lang w:val="es-US"/>
        </w:rPr>
        <w:t xml:space="preserve"> que desarrollará el SINIRUBE</w:t>
      </w:r>
      <w:r w:rsidR="00363586" w:rsidRPr="003C3FB0">
        <w:rPr>
          <w:rFonts w:ascii="Arial" w:hAnsi="Arial" w:cs="Arial"/>
          <w:color w:val="auto"/>
          <w:lang w:val="es-US"/>
        </w:rPr>
        <w:t>, durante el año 2016</w:t>
      </w:r>
      <w:r w:rsidR="001667E0" w:rsidRPr="003C3FB0">
        <w:rPr>
          <w:rFonts w:ascii="Arial" w:hAnsi="Arial" w:cs="Arial"/>
          <w:color w:val="auto"/>
          <w:lang w:val="es-US"/>
        </w:rPr>
        <w:t>.</w:t>
      </w:r>
    </w:p>
    <w:p w14:paraId="67541673" w14:textId="77777777" w:rsidR="0081349D" w:rsidRDefault="0081349D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1BC8DC32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6B508BE4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Organización</w:t>
      </w:r>
      <w:r w:rsidRPr="003C3FB0">
        <w:rPr>
          <w:rFonts w:ascii="Arial" w:hAnsi="Arial" w:cs="Arial"/>
          <w:b/>
          <w:color w:val="auto"/>
        </w:rPr>
        <w:t xml:space="preserve"> </w:t>
      </w:r>
      <w:r w:rsidRPr="003C3FB0">
        <w:rPr>
          <w:rFonts w:ascii="Arial" w:hAnsi="Arial" w:cs="Arial"/>
          <w:b/>
          <w:bCs/>
          <w:color w:val="auto"/>
        </w:rPr>
        <w:t>de la unidad ejecutora</w:t>
      </w:r>
    </w:p>
    <w:p w14:paraId="0C1397C0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color w:val="auto"/>
        </w:rPr>
      </w:pPr>
    </w:p>
    <w:p w14:paraId="66B16635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que reciben recursos de FODESAF deben ser administrados por unidades ejecutoras que cuenten con una estructura técnica, administrativa y presupuestaria que asegure la optimización de los recursos, por medio de una programación física y presupuestaria, ejecución, seguimiento, evaluación y control interno de las actividades propias del programa. </w:t>
      </w:r>
    </w:p>
    <w:p w14:paraId="334607AD" w14:textId="77777777" w:rsidR="003C3FB0" w:rsidRPr="003C3FB0" w:rsidRDefault="003C3FB0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20A1549C" w14:textId="661C54B7" w:rsidR="003C3FB0" w:rsidRPr="003C3FB0" w:rsidRDefault="003C3FB0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En el caso de instituciones que está previsto que transfieran recursos </w:t>
      </w:r>
      <w:proofErr w:type="spellStart"/>
      <w:r w:rsidRPr="003C3FB0">
        <w:rPr>
          <w:rFonts w:ascii="Arial" w:hAnsi="Arial" w:cs="Arial"/>
          <w:color w:val="auto"/>
        </w:rPr>
        <w:t>Fodesaf</w:t>
      </w:r>
      <w:proofErr w:type="spellEnd"/>
      <w:r w:rsidRPr="003C3FB0">
        <w:rPr>
          <w:rFonts w:ascii="Arial" w:hAnsi="Arial" w:cs="Arial"/>
          <w:color w:val="auto"/>
        </w:rPr>
        <w:t xml:space="preserve"> a organizaciones, juntas o asociaciones, que colaboren con la ejecución del programa, las primeras deben velar por que los recursos se destinen a los fines definidos en los respectivos convenios y que los superávit se reprogramen para el cumplimiento de los mismos fines.</w:t>
      </w:r>
    </w:p>
    <w:p w14:paraId="3408E34F" w14:textId="77777777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4052404" w14:textId="77777777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1648907" w14:textId="77777777" w:rsidR="006B71F4" w:rsidRPr="003C3FB0" w:rsidRDefault="006B71F4" w:rsidP="004D476E">
      <w:pPr>
        <w:pStyle w:val="Textocomentari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3C3FB0">
        <w:rPr>
          <w:rFonts w:ascii="Arial" w:hAnsi="Arial" w:cs="Arial"/>
          <w:b/>
          <w:sz w:val="24"/>
          <w:szCs w:val="24"/>
        </w:rPr>
        <w:t>Programación anual</w:t>
      </w:r>
    </w:p>
    <w:p w14:paraId="38E9B81F" w14:textId="77777777" w:rsidR="006B71F4" w:rsidRPr="003C3FB0" w:rsidRDefault="006B71F4" w:rsidP="004D476E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14:paraId="79494A5C" w14:textId="0242886D" w:rsidR="006B71F4" w:rsidRDefault="006B71F4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3C3FB0">
        <w:rPr>
          <w:rFonts w:ascii="Arial" w:hAnsi="Arial" w:cs="Arial"/>
          <w:sz w:val="24"/>
          <w:szCs w:val="24"/>
        </w:rPr>
        <w:t xml:space="preserve">El jerarca del </w:t>
      </w:r>
      <w:proofErr w:type="spellStart"/>
      <w:r w:rsidRPr="003C3FB0">
        <w:rPr>
          <w:rFonts w:ascii="Arial" w:hAnsi="Arial" w:cs="Arial"/>
          <w:sz w:val="24"/>
          <w:szCs w:val="24"/>
        </w:rPr>
        <w:t>Fodesaf</w:t>
      </w:r>
      <w:proofErr w:type="spellEnd"/>
      <w:r w:rsidRPr="003C3FB0">
        <w:rPr>
          <w:rFonts w:ascii="Arial" w:hAnsi="Arial" w:cs="Arial"/>
          <w:sz w:val="24"/>
          <w:szCs w:val="24"/>
        </w:rPr>
        <w:t xml:space="preserve">, es decir, el Ministro de Trabajo y Seguridad Social entre el 1 y 15 de mayo hará del conocimiento de las instituciones el monto </w:t>
      </w:r>
      <w:r w:rsidR="002F042A" w:rsidRPr="003C3FB0">
        <w:rPr>
          <w:rFonts w:ascii="Arial" w:hAnsi="Arial" w:cs="Arial"/>
          <w:sz w:val="24"/>
          <w:szCs w:val="24"/>
        </w:rPr>
        <w:t>de</w:t>
      </w:r>
      <w:r w:rsidRPr="003C3FB0">
        <w:rPr>
          <w:rFonts w:ascii="Arial" w:hAnsi="Arial" w:cs="Arial"/>
          <w:sz w:val="24"/>
          <w:szCs w:val="24"/>
        </w:rPr>
        <w:t xml:space="preserve"> recursos que recibirán el año siguiente.  Entre el 1 y 15 de junio las instituciones presentarán el Plan Presupuesto Anual, constituido por la Ficha descriptiva, el Cronograma de metas e inversión, el Módu</w:t>
      </w:r>
      <w:r w:rsidR="0081349D" w:rsidRPr="003C3FB0">
        <w:rPr>
          <w:rFonts w:ascii="Arial" w:hAnsi="Arial" w:cs="Arial"/>
          <w:sz w:val="24"/>
          <w:szCs w:val="24"/>
        </w:rPr>
        <w:t xml:space="preserve">lo presupuestario </w:t>
      </w:r>
      <w:r w:rsidRPr="003C3FB0">
        <w:rPr>
          <w:rFonts w:ascii="Arial" w:hAnsi="Arial" w:cs="Arial"/>
          <w:sz w:val="24"/>
          <w:szCs w:val="24"/>
        </w:rPr>
        <w:t xml:space="preserve">y la suscripción o </w:t>
      </w:r>
      <w:r w:rsidR="002F042A" w:rsidRPr="003C3FB0">
        <w:rPr>
          <w:rFonts w:ascii="Arial" w:hAnsi="Arial" w:cs="Arial"/>
          <w:sz w:val="24"/>
          <w:szCs w:val="24"/>
        </w:rPr>
        <w:t xml:space="preserve">actualización </w:t>
      </w:r>
      <w:r w:rsidRPr="003C3FB0">
        <w:rPr>
          <w:rFonts w:ascii="Arial" w:hAnsi="Arial" w:cs="Arial"/>
          <w:sz w:val="24"/>
          <w:szCs w:val="24"/>
        </w:rPr>
        <w:t>del Convenio</w:t>
      </w:r>
      <w:r w:rsidR="002F042A" w:rsidRPr="003C3FB0">
        <w:rPr>
          <w:rFonts w:ascii="Arial" w:hAnsi="Arial" w:cs="Arial"/>
          <w:sz w:val="24"/>
          <w:szCs w:val="24"/>
        </w:rPr>
        <w:t xml:space="preserve"> a través de una Adenda</w:t>
      </w:r>
      <w:r w:rsidRPr="003C3FB0">
        <w:rPr>
          <w:rFonts w:ascii="Arial" w:hAnsi="Arial" w:cs="Arial"/>
          <w:sz w:val="24"/>
          <w:szCs w:val="24"/>
        </w:rPr>
        <w:t>.</w:t>
      </w:r>
    </w:p>
    <w:p w14:paraId="15A1F4C8" w14:textId="77777777" w:rsidR="003C3FB0" w:rsidRDefault="003C3FB0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14:paraId="0138572E" w14:textId="16839E27" w:rsidR="003C3FB0" w:rsidRPr="003C3FB0" w:rsidRDefault="003C3FB0" w:rsidP="003C3FB0">
      <w:pPr>
        <w:pStyle w:val="Noparagraphstyle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El</w:t>
      </w:r>
      <w:r w:rsidRPr="003C3FB0">
        <w:rPr>
          <w:rFonts w:ascii="Arial" w:hAnsi="Arial" w:cs="Arial"/>
          <w:color w:val="auto"/>
        </w:rPr>
        <w:t xml:space="preserve"> Cronograma de metas e inversión y el Módulo presupuestario, </w:t>
      </w:r>
      <w:r>
        <w:rPr>
          <w:rFonts w:ascii="Arial" w:hAnsi="Arial" w:cs="Arial"/>
          <w:color w:val="auto"/>
        </w:rPr>
        <w:t xml:space="preserve">deben mantenerse actualizados en la página web del </w:t>
      </w:r>
      <w:proofErr w:type="spellStart"/>
      <w:r>
        <w:rPr>
          <w:rFonts w:ascii="Arial" w:hAnsi="Arial" w:cs="Arial"/>
          <w:color w:val="auto"/>
        </w:rPr>
        <w:t>Fodesaf</w:t>
      </w:r>
      <w:proofErr w:type="spellEnd"/>
      <w:r>
        <w:rPr>
          <w:rFonts w:ascii="Arial" w:hAnsi="Arial" w:cs="Arial"/>
          <w:color w:val="auto"/>
        </w:rPr>
        <w:t xml:space="preserve">, por lo que </w:t>
      </w:r>
      <w:r w:rsidRPr="003C3FB0">
        <w:rPr>
          <w:rFonts w:ascii="Arial" w:hAnsi="Arial" w:cs="Arial"/>
          <w:color w:val="auto"/>
        </w:rPr>
        <w:t xml:space="preserve">cada vez que </w:t>
      </w:r>
      <w:r>
        <w:rPr>
          <w:rFonts w:ascii="Arial" w:hAnsi="Arial" w:cs="Arial"/>
          <w:color w:val="auto"/>
        </w:rPr>
        <w:t xml:space="preserve">se le asignen a las instituciones </w:t>
      </w:r>
      <w:r w:rsidRPr="003C3FB0">
        <w:rPr>
          <w:rFonts w:ascii="Arial" w:hAnsi="Arial" w:cs="Arial"/>
          <w:color w:val="auto"/>
        </w:rPr>
        <w:t xml:space="preserve">presupuestos extraordinarios </w:t>
      </w:r>
      <w:r>
        <w:rPr>
          <w:rFonts w:ascii="Arial" w:hAnsi="Arial" w:cs="Arial"/>
          <w:color w:val="auto"/>
        </w:rPr>
        <w:t xml:space="preserve">éstas deben enviar la actualización de los mismos a la </w:t>
      </w:r>
      <w:proofErr w:type="spellStart"/>
      <w:r>
        <w:rPr>
          <w:rFonts w:ascii="Arial" w:hAnsi="Arial" w:cs="Arial"/>
          <w:color w:val="auto"/>
        </w:rPr>
        <w:t>Desaf</w:t>
      </w:r>
      <w:proofErr w:type="spellEnd"/>
      <w:r>
        <w:rPr>
          <w:rFonts w:ascii="Arial" w:hAnsi="Arial" w:cs="Arial"/>
          <w:color w:val="auto"/>
        </w:rPr>
        <w:t>.</w:t>
      </w:r>
    </w:p>
    <w:p w14:paraId="0BB6A81B" w14:textId="77777777" w:rsidR="006B71F4" w:rsidRPr="003C3FB0" w:rsidRDefault="006B71F4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14:paraId="3D87C62C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1CCA6166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Registro de beneficiarios </w:t>
      </w:r>
    </w:p>
    <w:p w14:paraId="1B07509C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02AC4040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lang w:eastAsia="es-CR"/>
        </w:rPr>
      </w:pPr>
      <w:r w:rsidRPr="003C3FB0">
        <w:rPr>
          <w:rFonts w:ascii="Arial" w:hAnsi="Arial" w:cs="Arial"/>
          <w:lang w:eastAsia="es-CR"/>
        </w:rPr>
        <w:t xml:space="preserve">La unidad ejecutora de cada programa o proyecto financiado con recursos de </w:t>
      </w:r>
      <w:proofErr w:type="spellStart"/>
      <w:r w:rsidRPr="003C3FB0">
        <w:rPr>
          <w:rFonts w:ascii="Arial" w:hAnsi="Arial" w:cs="Arial"/>
          <w:lang w:eastAsia="es-CR"/>
        </w:rPr>
        <w:t>F</w:t>
      </w:r>
      <w:r w:rsidR="006B2B94" w:rsidRPr="003C3FB0">
        <w:rPr>
          <w:rFonts w:ascii="Arial" w:hAnsi="Arial" w:cs="Arial"/>
          <w:lang w:eastAsia="es-CR"/>
        </w:rPr>
        <w:t>odesaf</w:t>
      </w:r>
      <w:proofErr w:type="spellEnd"/>
      <w:r w:rsidRPr="003C3FB0">
        <w:rPr>
          <w:rFonts w:ascii="Arial" w:hAnsi="Arial" w:cs="Arial"/>
          <w:lang w:eastAsia="es-CR"/>
        </w:rPr>
        <w:t xml:space="preserve"> deberá llevar un registro electrónico de la información básica de la persona beneficiaria y otro registro del listado de pagos o beneficios recibidos por persona, según el </w:t>
      </w:r>
      <w:r w:rsidR="006B2B94" w:rsidRPr="003C3FB0">
        <w:rPr>
          <w:rFonts w:ascii="Arial" w:hAnsi="Arial" w:cs="Arial"/>
          <w:lang w:eastAsia="es-CR"/>
        </w:rPr>
        <w:t>Artículo 5 de la L</w:t>
      </w:r>
      <w:r w:rsidRPr="003C3FB0">
        <w:rPr>
          <w:rFonts w:ascii="Arial" w:hAnsi="Arial" w:cs="Arial"/>
          <w:lang w:eastAsia="es-CR"/>
        </w:rPr>
        <w:t>ey 8783, los mismos deberán ser remitido</w:t>
      </w:r>
      <w:r w:rsidR="006B2B94" w:rsidRPr="003C3FB0">
        <w:rPr>
          <w:rFonts w:ascii="Arial" w:hAnsi="Arial" w:cs="Arial"/>
          <w:lang w:eastAsia="es-CR"/>
        </w:rPr>
        <w:t>s</w:t>
      </w:r>
      <w:r w:rsidRPr="003C3FB0">
        <w:rPr>
          <w:rFonts w:ascii="Arial" w:hAnsi="Arial" w:cs="Arial"/>
          <w:lang w:eastAsia="es-CR"/>
        </w:rPr>
        <w:t xml:space="preserve"> trimestralmente a la </w:t>
      </w:r>
      <w:proofErr w:type="spellStart"/>
      <w:r w:rsidRPr="003C3FB0">
        <w:rPr>
          <w:rFonts w:ascii="Arial" w:hAnsi="Arial" w:cs="Arial"/>
          <w:lang w:eastAsia="es-CR"/>
        </w:rPr>
        <w:t>D</w:t>
      </w:r>
      <w:r w:rsidR="006B2B94" w:rsidRPr="003C3FB0">
        <w:rPr>
          <w:rFonts w:ascii="Arial" w:hAnsi="Arial" w:cs="Arial"/>
          <w:lang w:eastAsia="es-CR"/>
        </w:rPr>
        <w:t>esaf</w:t>
      </w:r>
      <w:proofErr w:type="spellEnd"/>
      <w:r w:rsidRPr="003C3FB0">
        <w:rPr>
          <w:rFonts w:ascii="Arial" w:hAnsi="Arial" w:cs="Arial"/>
          <w:lang w:eastAsia="es-CR"/>
        </w:rPr>
        <w:t xml:space="preserve"> de acuerdo con las instrucciones que sean giradas.</w:t>
      </w:r>
    </w:p>
    <w:p w14:paraId="47E33362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lastRenderedPageBreak/>
        <w:t>Control, seguimiento y evaluación del programa</w:t>
      </w:r>
    </w:p>
    <w:p w14:paraId="72370F64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45565288" w14:textId="01CF5613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unidades ejecutoras deberán tener un sistema de control interno adecuado para la ejecución de sus programas o proyectos, de acuerdo con lo estipulado en la Ley de Control Interno. Asimismo deberán enviar a la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 xml:space="preserve"> en </w:t>
      </w:r>
      <w:r w:rsidR="00FC71B6">
        <w:rPr>
          <w:rFonts w:ascii="Arial" w:hAnsi="Arial" w:cs="Arial"/>
          <w:color w:val="auto"/>
        </w:rPr>
        <w:t>el mes siguiente</w:t>
      </w:r>
      <w:r w:rsidRPr="003C3FB0">
        <w:rPr>
          <w:rFonts w:ascii="Arial" w:hAnsi="Arial" w:cs="Arial"/>
          <w:color w:val="auto"/>
        </w:rPr>
        <w:t xml:space="preserve"> a que termine cada trimestre</w:t>
      </w:r>
      <w:r w:rsidR="004E29D9">
        <w:rPr>
          <w:rFonts w:ascii="Arial" w:hAnsi="Arial" w:cs="Arial"/>
          <w:color w:val="auto"/>
        </w:rPr>
        <w:t xml:space="preserve"> o </w:t>
      </w:r>
      <w:bookmarkStart w:id="0" w:name="_GoBack"/>
      <w:bookmarkEnd w:id="0"/>
      <w:r w:rsidR="004E29D9">
        <w:rPr>
          <w:rFonts w:ascii="Arial" w:hAnsi="Arial" w:cs="Arial"/>
          <w:color w:val="auto"/>
        </w:rPr>
        <w:t>el año</w:t>
      </w:r>
      <w:r w:rsidRPr="003C3FB0">
        <w:rPr>
          <w:rFonts w:ascii="Arial" w:hAnsi="Arial" w:cs="Arial"/>
          <w:color w:val="auto"/>
        </w:rPr>
        <w:t xml:space="preserve">, los informes trimestrales con información mensual </w:t>
      </w:r>
      <w:r w:rsidR="004E29D9">
        <w:rPr>
          <w:rFonts w:ascii="Arial" w:hAnsi="Arial" w:cs="Arial"/>
          <w:color w:val="auto"/>
        </w:rPr>
        <w:t xml:space="preserve">y los informes anuales </w:t>
      </w:r>
      <w:r w:rsidR="002F042A" w:rsidRPr="003C3FB0">
        <w:rPr>
          <w:rFonts w:ascii="Arial" w:hAnsi="Arial" w:cs="Arial"/>
          <w:color w:val="auto"/>
        </w:rPr>
        <w:t>de ejecución de los recursos</w:t>
      </w:r>
      <w:r w:rsidRPr="003C3FB0">
        <w:rPr>
          <w:rFonts w:ascii="Arial" w:hAnsi="Arial" w:cs="Arial"/>
          <w:color w:val="auto"/>
        </w:rPr>
        <w:t xml:space="preserve">, para cumplir con el </w:t>
      </w:r>
      <w:r w:rsidR="006B2B94" w:rsidRPr="003C3FB0">
        <w:rPr>
          <w:rFonts w:ascii="Arial" w:hAnsi="Arial" w:cs="Arial"/>
          <w:color w:val="auto"/>
        </w:rPr>
        <w:t>A</w:t>
      </w:r>
      <w:r w:rsidRPr="003C3FB0">
        <w:rPr>
          <w:rFonts w:ascii="Arial" w:hAnsi="Arial" w:cs="Arial"/>
          <w:color w:val="auto"/>
        </w:rPr>
        <w:t xml:space="preserve">rtículo 18 de la </w:t>
      </w:r>
      <w:r w:rsidR="006B2B94" w:rsidRPr="003C3FB0">
        <w:rPr>
          <w:rFonts w:ascii="Arial" w:hAnsi="Arial" w:cs="Arial"/>
          <w:color w:val="auto"/>
        </w:rPr>
        <w:t>L</w:t>
      </w:r>
      <w:r w:rsidRPr="003C3FB0">
        <w:rPr>
          <w:rFonts w:ascii="Arial" w:hAnsi="Arial" w:cs="Arial"/>
          <w:color w:val="auto"/>
        </w:rPr>
        <w:t xml:space="preserve">ey 8783, según el formato aportado por la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>.</w:t>
      </w:r>
    </w:p>
    <w:p w14:paraId="644390E2" w14:textId="77777777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F1A095E" w14:textId="196BA102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 </w:t>
      </w:r>
      <w:proofErr w:type="spellStart"/>
      <w:r w:rsidRPr="003C3FB0">
        <w:rPr>
          <w:rFonts w:ascii="Arial" w:hAnsi="Arial" w:cs="Arial"/>
          <w:color w:val="auto"/>
        </w:rPr>
        <w:t>Desaf</w:t>
      </w:r>
      <w:proofErr w:type="spellEnd"/>
      <w:r w:rsidRPr="003C3FB0">
        <w:rPr>
          <w:rFonts w:ascii="Arial" w:hAnsi="Arial" w:cs="Arial"/>
          <w:color w:val="auto"/>
        </w:rPr>
        <w:t xml:space="preserve"> hará llegar a las instituciones informes trimestrales de análisis de algunos indicadores de ejecución y </w:t>
      </w:r>
      <w:r w:rsidR="004D476E" w:rsidRPr="003C3FB0">
        <w:rPr>
          <w:rFonts w:ascii="Arial" w:hAnsi="Arial" w:cs="Arial"/>
          <w:color w:val="auto"/>
        </w:rPr>
        <w:t xml:space="preserve">un informe </w:t>
      </w:r>
      <w:r w:rsidRPr="003C3FB0">
        <w:rPr>
          <w:rFonts w:ascii="Arial" w:hAnsi="Arial" w:cs="Arial"/>
          <w:color w:val="auto"/>
        </w:rPr>
        <w:t xml:space="preserve">anual </w:t>
      </w:r>
      <w:r w:rsidR="008934AE" w:rsidRPr="003C3FB0">
        <w:rPr>
          <w:rFonts w:ascii="Arial" w:hAnsi="Arial" w:cs="Arial"/>
          <w:color w:val="auto"/>
        </w:rPr>
        <w:t xml:space="preserve">de un grupo más amplio de indicadores.  Asimismo, hará llegar los estudios de evaluación que realice.  </w:t>
      </w:r>
      <w:r w:rsidR="004D476E" w:rsidRPr="003C3FB0">
        <w:rPr>
          <w:rFonts w:ascii="Arial" w:hAnsi="Arial" w:cs="Arial"/>
          <w:color w:val="auto"/>
        </w:rPr>
        <w:t xml:space="preserve">La </w:t>
      </w:r>
      <w:proofErr w:type="spellStart"/>
      <w:r w:rsidR="004D476E" w:rsidRPr="003C3FB0">
        <w:rPr>
          <w:rFonts w:ascii="Arial" w:hAnsi="Arial" w:cs="Arial"/>
          <w:color w:val="auto"/>
        </w:rPr>
        <w:t>Desaf</w:t>
      </w:r>
      <w:proofErr w:type="spellEnd"/>
      <w:r w:rsidR="004D476E" w:rsidRPr="003C3FB0">
        <w:rPr>
          <w:rFonts w:ascii="Arial" w:hAnsi="Arial" w:cs="Arial"/>
          <w:color w:val="auto"/>
        </w:rPr>
        <w:t xml:space="preserve"> mantendrá comunicación permanente con las instituciones ejecutoras de los </w:t>
      </w:r>
      <w:r w:rsidR="008934AE" w:rsidRPr="003C3FB0">
        <w:rPr>
          <w:rFonts w:ascii="Arial" w:hAnsi="Arial" w:cs="Arial"/>
          <w:color w:val="auto"/>
        </w:rPr>
        <w:t xml:space="preserve">recursos del </w:t>
      </w:r>
      <w:proofErr w:type="spellStart"/>
      <w:r w:rsidR="008934AE" w:rsidRPr="003C3FB0">
        <w:rPr>
          <w:rFonts w:ascii="Arial" w:hAnsi="Arial" w:cs="Arial"/>
          <w:color w:val="auto"/>
        </w:rPr>
        <w:t>Fodesaf</w:t>
      </w:r>
      <w:proofErr w:type="spellEnd"/>
      <w:r w:rsidR="004D476E" w:rsidRPr="003C3FB0">
        <w:rPr>
          <w:rFonts w:ascii="Arial" w:hAnsi="Arial" w:cs="Arial"/>
          <w:color w:val="auto"/>
        </w:rPr>
        <w:t xml:space="preserve">, con el </w:t>
      </w:r>
      <w:r w:rsidR="008934AE" w:rsidRPr="003C3FB0">
        <w:rPr>
          <w:rFonts w:ascii="Arial" w:hAnsi="Arial" w:cs="Arial"/>
          <w:color w:val="auto"/>
        </w:rPr>
        <w:t>propósito de comentar los principales hallazgos de dichos informes</w:t>
      </w:r>
      <w:r w:rsidR="004D476E" w:rsidRPr="003C3FB0">
        <w:rPr>
          <w:rFonts w:ascii="Arial" w:hAnsi="Arial" w:cs="Arial"/>
          <w:color w:val="auto"/>
        </w:rPr>
        <w:t xml:space="preserve">, </w:t>
      </w:r>
      <w:r w:rsidR="008934AE" w:rsidRPr="003C3FB0">
        <w:rPr>
          <w:rFonts w:ascii="Arial" w:hAnsi="Arial" w:cs="Arial"/>
          <w:color w:val="auto"/>
        </w:rPr>
        <w:t>de recibir la retroalimentación de las instituciones</w:t>
      </w:r>
      <w:r w:rsidR="004D476E" w:rsidRPr="003C3FB0">
        <w:rPr>
          <w:rFonts w:ascii="Arial" w:hAnsi="Arial" w:cs="Arial"/>
          <w:color w:val="auto"/>
        </w:rPr>
        <w:t xml:space="preserve"> y dar seguimiento a las recomendaciones</w:t>
      </w:r>
      <w:r w:rsidR="008934AE" w:rsidRPr="003C3FB0">
        <w:rPr>
          <w:rFonts w:ascii="Arial" w:hAnsi="Arial" w:cs="Arial"/>
          <w:color w:val="auto"/>
        </w:rPr>
        <w:t>.</w:t>
      </w:r>
    </w:p>
    <w:p w14:paraId="1BA91821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410F72F8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08BA6ACA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De los activos de los programas y proyectos</w:t>
      </w:r>
    </w:p>
    <w:p w14:paraId="729F80ED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6C21F11E" w14:textId="77777777" w:rsidR="009B57F5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unidades ejecutoras son responsables de registrar los activos adquiridos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y de controlarlos según las políticas de control interno de la institución. Adicionalmente deben llevar un registro separado de dichos activos que deberá estar disponible cuando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 xml:space="preserve"> lo solicite. </w:t>
      </w:r>
    </w:p>
    <w:p w14:paraId="516D123E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D2BF0D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4FA38F08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</w:rPr>
        <w:t>Suscripción de Convenios y Adendas</w:t>
      </w:r>
    </w:p>
    <w:p w14:paraId="50B30810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b/>
          <w:color w:val="auto"/>
        </w:rPr>
      </w:pPr>
    </w:p>
    <w:p w14:paraId="7F4925B3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instituciones que tengan programas sociales financiados por 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deberán </w:t>
      </w:r>
      <w:r w:rsidR="006B2B94" w:rsidRPr="003C3FB0">
        <w:rPr>
          <w:rFonts w:ascii="Arial" w:hAnsi="Arial" w:cs="Arial"/>
          <w:color w:val="auto"/>
        </w:rPr>
        <w:t xml:space="preserve">de </w:t>
      </w:r>
      <w:r w:rsidRPr="003C3FB0">
        <w:rPr>
          <w:rFonts w:ascii="Arial" w:hAnsi="Arial" w:cs="Arial"/>
          <w:color w:val="auto"/>
        </w:rPr>
        <w:t>suscribir y mantener vigente un Convenio de Cooperación Financiera con el Ministerio de Trabajo y Seguridad Social / Dirección General de Desarrollo Social y Asignaciones Familiares.</w:t>
      </w:r>
    </w:p>
    <w:p w14:paraId="343846B4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6DFD38D6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Este Convenio tiene la finalidad de legalizar el comp</w:t>
      </w:r>
      <w:r w:rsidR="006B2B94" w:rsidRPr="003C3FB0">
        <w:rPr>
          <w:rFonts w:ascii="Arial" w:hAnsi="Arial" w:cs="Arial"/>
          <w:color w:val="auto"/>
        </w:rPr>
        <w:t>romiso anual establecido en el Plan P</w:t>
      </w:r>
      <w:r w:rsidRPr="003C3FB0">
        <w:rPr>
          <w:rFonts w:ascii="Arial" w:hAnsi="Arial" w:cs="Arial"/>
          <w:color w:val="auto"/>
        </w:rPr>
        <w:t>resupuesto de cada una de las unidades ejecutoras de programa, según lo establecido en la Ley N°8783 y su Reglamento.</w:t>
      </w:r>
    </w:p>
    <w:p w14:paraId="267A5498" w14:textId="77777777" w:rsidR="006B2B94" w:rsidRPr="003C3FB0" w:rsidRDefault="006B2B94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3E0BFF98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b/>
          <w:color w:val="auto"/>
        </w:rPr>
      </w:pPr>
    </w:p>
    <w:p w14:paraId="6D5942C8" w14:textId="30188BCB" w:rsidR="009B57F5" w:rsidRPr="003C3FB0" w:rsidRDefault="004E29D9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  <w:r w:rsidR="009B57F5" w:rsidRPr="003C3FB0">
        <w:rPr>
          <w:rFonts w:ascii="Arial" w:hAnsi="Arial" w:cs="Arial"/>
          <w:b/>
          <w:bCs/>
          <w:color w:val="auto"/>
        </w:rPr>
        <w:t>Superávit</w:t>
      </w:r>
    </w:p>
    <w:p w14:paraId="1463E75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57AE0795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instituciones que reciben recursos del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>, deberán reintegrar el superávit libre del período anterior a más tardar el 31 de marzo de cada año, conforme Artículo 27 de la Ley N°8783 y el Artículo 47 del Reglamento a dicha Ley.</w:t>
      </w:r>
    </w:p>
    <w:p w14:paraId="4A65D451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 </w:t>
      </w:r>
    </w:p>
    <w:p w14:paraId="3F8F0490" w14:textId="77777777" w:rsidR="005016E6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En</w:t>
      </w:r>
      <w:r w:rsidR="006B2B94" w:rsidRPr="003C3FB0">
        <w:rPr>
          <w:rFonts w:ascii="Arial" w:hAnsi="Arial" w:cs="Arial"/>
          <w:color w:val="auto"/>
        </w:rPr>
        <w:t xml:space="preserve"> caso d</w:t>
      </w:r>
      <w:r w:rsidRPr="003C3FB0">
        <w:rPr>
          <w:rFonts w:ascii="Arial" w:hAnsi="Arial" w:cs="Arial"/>
          <w:color w:val="auto"/>
        </w:rPr>
        <w:t xml:space="preserve">el superávit específico </w:t>
      </w:r>
      <w:r w:rsidR="005016E6" w:rsidRPr="003C3FB0">
        <w:rPr>
          <w:rFonts w:ascii="Arial" w:hAnsi="Arial" w:cs="Arial"/>
          <w:color w:val="auto"/>
        </w:rPr>
        <w:t xml:space="preserve">deben incorporarlo en un presupuesto extraordinario, que deberá presentarse a la </w:t>
      </w:r>
      <w:proofErr w:type="spellStart"/>
      <w:r w:rsidR="005016E6" w:rsidRPr="003C3FB0">
        <w:rPr>
          <w:rFonts w:ascii="Arial" w:hAnsi="Arial" w:cs="Arial"/>
          <w:color w:val="auto"/>
        </w:rPr>
        <w:t>Desaf</w:t>
      </w:r>
      <w:proofErr w:type="spellEnd"/>
      <w:r w:rsidR="005016E6" w:rsidRPr="003C3FB0">
        <w:rPr>
          <w:rFonts w:ascii="Arial" w:hAnsi="Arial" w:cs="Arial"/>
          <w:color w:val="auto"/>
        </w:rPr>
        <w:t xml:space="preserve"> con el respectivo Cronograma de metas e inversión y Módulo presupuestario.</w:t>
      </w:r>
    </w:p>
    <w:p w14:paraId="191F2AED" w14:textId="03B41F11" w:rsidR="009B57F5" w:rsidRPr="003C3FB0" w:rsidRDefault="004E29D9" w:rsidP="004D476E">
      <w:pPr>
        <w:pStyle w:val="Noparagraphstyl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 </w:t>
      </w:r>
      <w:r w:rsidR="009B57F5" w:rsidRPr="003C3FB0">
        <w:rPr>
          <w:rFonts w:ascii="Arial" w:hAnsi="Arial" w:cs="Arial"/>
          <w:b/>
          <w:bCs/>
          <w:color w:val="auto"/>
        </w:rPr>
        <w:t xml:space="preserve">Equidad en el acceso a los beneficios </w:t>
      </w:r>
    </w:p>
    <w:p w14:paraId="5BBE9752" w14:textId="77777777" w:rsidR="009B57F5" w:rsidRPr="003C3FB0" w:rsidRDefault="009B57F5" w:rsidP="004D476E">
      <w:pPr>
        <w:pStyle w:val="Noparagraphstyle"/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39BFFABC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deberán asegurar que las personas con discapacidad cuenten con acceso equitativo y en igualdad de condiciones a los servicios que brindan, conforme lo establece la legislación, de acuerdo con el artículo 19 de la ley 8783. </w:t>
      </w:r>
    </w:p>
    <w:p w14:paraId="1502BEE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2561D3F9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Asimismo, los programas sociales deberán velar por que se mantenga la equidad en la distribución de beneficios por género, conforme la Política Nacional de igualdad y equidad de género.</w:t>
      </w:r>
    </w:p>
    <w:p w14:paraId="350DB234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97A37F3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También las instituciones deberán velar porque poblaciones minoritarias como la de afrodescendientes o indígenas tengan adecuado acceso a los programas del Fondo.</w:t>
      </w:r>
    </w:p>
    <w:p w14:paraId="6061B601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3E3ADEF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2"/>
        <w:jc w:val="both"/>
        <w:rPr>
          <w:rFonts w:ascii="Arial" w:hAnsi="Arial" w:cs="Arial"/>
          <w:color w:val="auto"/>
        </w:rPr>
      </w:pPr>
    </w:p>
    <w:p w14:paraId="30949F9D" w14:textId="77777777" w:rsidR="009B57F5" w:rsidRPr="003C3FB0" w:rsidRDefault="009B57F5" w:rsidP="004D476E">
      <w:pPr>
        <w:pStyle w:val="Noparagraphstyl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Eliminación del trabajo infantil </w:t>
      </w:r>
    </w:p>
    <w:p w14:paraId="50BC1231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2"/>
        <w:jc w:val="both"/>
        <w:rPr>
          <w:rFonts w:ascii="Arial" w:hAnsi="Arial" w:cs="Arial"/>
          <w:color w:val="auto"/>
        </w:rPr>
      </w:pPr>
    </w:p>
    <w:p w14:paraId="5A12B891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, deberán cuando corresponde, establecer políticas orientadas a la erradicación del trabajo infantil y la protección de los adolescentes trabajadores, conforme la Hoja de Ruta para hacer de Costa Rica un país libre de trabajo infantil y sus peores formas. </w:t>
      </w:r>
    </w:p>
    <w:p w14:paraId="1B3F798E" w14:textId="77777777" w:rsidR="00C865C5" w:rsidRPr="003C3FB0" w:rsidRDefault="00C865C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D26FF1F" w14:textId="77777777" w:rsidR="00357614" w:rsidRPr="003C3FB0" w:rsidRDefault="0035761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C162D7E" w14:textId="77777777" w:rsidR="00357614" w:rsidRPr="003C3FB0" w:rsidRDefault="00C865C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 xml:space="preserve">Interconexión al Sistema Nacional de Información y </w:t>
      </w:r>
      <w:r w:rsidR="00C67BD8" w:rsidRPr="003C3FB0">
        <w:rPr>
          <w:rFonts w:ascii="Arial" w:hAnsi="Arial" w:cs="Arial"/>
          <w:b/>
          <w:color w:val="auto"/>
          <w:lang w:val="es-US"/>
        </w:rPr>
        <w:t>Registro Único de Beneficiarios (</w:t>
      </w:r>
      <w:r w:rsidR="00503484" w:rsidRPr="003C3FB0">
        <w:rPr>
          <w:rFonts w:ascii="Arial" w:hAnsi="Arial" w:cs="Arial"/>
          <w:b/>
          <w:color w:val="auto"/>
          <w:lang w:val="es-US"/>
        </w:rPr>
        <w:t>SINIRUBE).</w:t>
      </w:r>
    </w:p>
    <w:p w14:paraId="49DBFD89" w14:textId="77777777" w:rsidR="00C865C5" w:rsidRPr="003C3FB0" w:rsidRDefault="00C865C5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b/>
          <w:color w:val="auto"/>
          <w:lang w:val="es-US"/>
        </w:rPr>
      </w:pPr>
    </w:p>
    <w:p w14:paraId="179A448B" w14:textId="77777777" w:rsidR="00C85CB1" w:rsidRPr="003C3FB0" w:rsidRDefault="005016E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 xml:space="preserve">Una de las prioridades de la Administración es </w:t>
      </w:r>
      <w:r w:rsidR="00DC5B78" w:rsidRPr="003C3FB0">
        <w:rPr>
          <w:rFonts w:ascii="Arial" w:hAnsi="Arial" w:cs="Arial"/>
          <w:color w:val="auto"/>
          <w:lang w:val="es-US"/>
        </w:rPr>
        <w:t xml:space="preserve">la consolidación de un sistema de información social y registro único de beneficiarios que </w:t>
      </w:r>
      <w:r w:rsidR="00F145E8" w:rsidRPr="003C3FB0">
        <w:rPr>
          <w:rFonts w:ascii="Arial" w:hAnsi="Arial" w:cs="Arial"/>
          <w:color w:val="auto"/>
          <w:lang w:val="es-US"/>
        </w:rPr>
        <w:t>interconecte los sistemas de información de todas las instituciones  del sector social</w:t>
      </w:r>
      <w:r w:rsidRPr="003C3FB0">
        <w:rPr>
          <w:rFonts w:ascii="Arial" w:hAnsi="Arial" w:cs="Arial"/>
          <w:color w:val="auto"/>
          <w:lang w:val="es-US"/>
        </w:rPr>
        <w:t>, conforme lo establecido en la ley 9137.</w:t>
      </w:r>
    </w:p>
    <w:p w14:paraId="14443ED2" w14:textId="77777777" w:rsidR="00C85CB1" w:rsidRPr="003C3FB0" w:rsidRDefault="00C85CB1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  <w:lang w:val="es-US"/>
        </w:rPr>
      </w:pPr>
    </w:p>
    <w:p w14:paraId="192ACC38" w14:textId="77777777" w:rsidR="00E87134" w:rsidRPr="003C3FB0" w:rsidRDefault="00E8713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 xml:space="preserve">En ese sentido, las instituciones que reciben recursos del </w:t>
      </w:r>
      <w:proofErr w:type="spellStart"/>
      <w:r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Pr="003C3FB0">
        <w:rPr>
          <w:rFonts w:ascii="Arial" w:hAnsi="Arial" w:cs="Arial"/>
          <w:color w:val="auto"/>
          <w:lang w:val="es-US"/>
        </w:rPr>
        <w:t xml:space="preserve"> deberán participar activamente en el proceso de interconexión que el IMAS liderará en el segundo semestre del año 2016.</w:t>
      </w:r>
    </w:p>
    <w:p w14:paraId="19E9303A" w14:textId="77777777" w:rsidR="00363586" w:rsidRPr="003C3FB0" w:rsidRDefault="0036358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21EBD72C" w14:textId="77777777" w:rsidR="00E703A6" w:rsidRPr="003C3FB0" w:rsidRDefault="00E703A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6FAA6C01" w14:textId="77777777" w:rsidR="00E703A6" w:rsidRPr="003C3FB0" w:rsidRDefault="00F61524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Desarrollo e implementación</w:t>
      </w:r>
      <w:r w:rsidR="00A5221F" w:rsidRPr="003C3FB0">
        <w:rPr>
          <w:rFonts w:ascii="Arial" w:hAnsi="Arial" w:cs="Arial"/>
          <w:b/>
          <w:color w:val="auto"/>
          <w:lang w:val="es-US"/>
        </w:rPr>
        <w:t xml:space="preserve"> de la Ficha </w:t>
      </w:r>
      <w:r w:rsidR="00363586" w:rsidRPr="003C3FB0">
        <w:rPr>
          <w:rFonts w:ascii="Arial" w:hAnsi="Arial" w:cs="Arial"/>
          <w:b/>
          <w:color w:val="auto"/>
          <w:lang w:val="es-US"/>
        </w:rPr>
        <w:t>b</w:t>
      </w:r>
      <w:r w:rsidR="00A5221F" w:rsidRPr="003C3FB0">
        <w:rPr>
          <w:rFonts w:ascii="Arial" w:hAnsi="Arial" w:cs="Arial"/>
          <w:b/>
          <w:color w:val="auto"/>
          <w:lang w:val="es-US"/>
        </w:rPr>
        <w:t xml:space="preserve">ase de </w:t>
      </w:r>
      <w:r w:rsidR="00363586" w:rsidRPr="003C3FB0">
        <w:rPr>
          <w:rFonts w:ascii="Arial" w:hAnsi="Arial" w:cs="Arial"/>
          <w:b/>
          <w:color w:val="auto"/>
          <w:lang w:val="es-US"/>
        </w:rPr>
        <w:t>i</w:t>
      </w:r>
      <w:r w:rsidR="00025FEE" w:rsidRPr="003C3FB0">
        <w:rPr>
          <w:rFonts w:ascii="Arial" w:hAnsi="Arial" w:cs="Arial"/>
          <w:b/>
          <w:color w:val="auto"/>
          <w:lang w:val="es-US"/>
        </w:rPr>
        <w:t xml:space="preserve">nformación </w:t>
      </w:r>
      <w:r w:rsidR="00363586" w:rsidRPr="003C3FB0">
        <w:rPr>
          <w:rFonts w:ascii="Arial" w:hAnsi="Arial" w:cs="Arial"/>
          <w:b/>
          <w:color w:val="auto"/>
          <w:lang w:val="es-US"/>
        </w:rPr>
        <w:t>social</w:t>
      </w:r>
    </w:p>
    <w:p w14:paraId="77FE44F7" w14:textId="77777777" w:rsidR="00025FEE" w:rsidRPr="003C3FB0" w:rsidRDefault="00025FEE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  <w:lang w:val="es-US"/>
        </w:rPr>
      </w:pPr>
    </w:p>
    <w:p w14:paraId="70A8B96E" w14:textId="0BC4DD20" w:rsidR="00025FEE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>
        <w:rPr>
          <w:rFonts w:ascii="Arial" w:hAnsi="Arial" w:cs="Arial"/>
          <w:color w:val="auto"/>
          <w:lang w:val="es-US"/>
        </w:rPr>
        <w:t>C</w:t>
      </w:r>
      <w:r w:rsidR="00025FEE" w:rsidRPr="003C3FB0">
        <w:rPr>
          <w:rFonts w:ascii="Arial" w:hAnsi="Arial" w:cs="Arial"/>
          <w:color w:val="auto"/>
          <w:lang w:val="es-US"/>
        </w:rPr>
        <w:t>omo parte</w:t>
      </w:r>
      <w:r w:rsidR="00C065D2" w:rsidRPr="003C3FB0">
        <w:rPr>
          <w:rFonts w:ascii="Arial" w:hAnsi="Arial" w:cs="Arial"/>
          <w:color w:val="auto"/>
          <w:lang w:val="es-US"/>
        </w:rPr>
        <w:t xml:space="preserve"> del proceso de construcción de una metodología</w:t>
      </w:r>
      <w:r w:rsidR="009C0AB8" w:rsidRPr="003C3FB0">
        <w:rPr>
          <w:rFonts w:ascii="Arial" w:hAnsi="Arial" w:cs="Arial"/>
          <w:color w:val="auto"/>
          <w:lang w:val="es-US"/>
        </w:rPr>
        <w:t xml:space="preserve"> común para determinar los niveles de pobreza</w:t>
      </w:r>
      <w:r w:rsidR="00E87134" w:rsidRPr="003C3FB0">
        <w:rPr>
          <w:rFonts w:ascii="Arial" w:hAnsi="Arial" w:cs="Arial"/>
          <w:color w:val="auto"/>
          <w:lang w:val="es-US"/>
        </w:rPr>
        <w:t xml:space="preserve"> y la población objetivo del </w:t>
      </w:r>
      <w:proofErr w:type="spellStart"/>
      <w:r w:rsidR="00E87134"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="009C0AB8" w:rsidRPr="003C3FB0">
        <w:rPr>
          <w:rFonts w:ascii="Arial" w:hAnsi="Arial" w:cs="Arial"/>
          <w:color w:val="auto"/>
          <w:lang w:val="es-US"/>
        </w:rPr>
        <w:t>,</w:t>
      </w:r>
      <w:r>
        <w:rPr>
          <w:rFonts w:ascii="Arial" w:hAnsi="Arial" w:cs="Arial"/>
          <w:color w:val="auto"/>
          <w:lang w:val="es-US"/>
        </w:rPr>
        <w:t xml:space="preserve"> también en el segundo semestre del 2016,</w:t>
      </w:r>
      <w:r w:rsidR="009C0AB8" w:rsidRPr="003C3FB0">
        <w:rPr>
          <w:rFonts w:ascii="Arial" w:hAnsi="Arial" w:cs="Arial"/>
          <w:color w:val="auto"/>
          <w:lang w:val="es-US"/>
        </w:rPr>
        <w:t xml:space="preserve"> el SINIRUBE</w:t>
      </w:r>
      <w:r w:rsidR="00363586" w:rsidRPr="003C3FB0">
        <w:rPr>
          <w:rFonts w:ascii="Arial" w:hAnsi="Arial" w:cs="Arial"/>
          <w:color w:val="auto"/>
          <w:lang w:val="es-US"/>
        </w:rPr>
        <w:t xml:space="preserve"> del IMAS coordinará</w:t>
      </w:r>
      <w:r w:rsidR="006934F7" w:rsidRPr="003C3FB0">
        <w:rPr>
          <w:rFonts w:ascii="Arial" w:hAnsi="Arial" w:cs="Arial"/>
          <w:color w:val="auto"/>
          <w:lang w:val="es-US"/>
        </w:rPr>
        <w:t xml:space="preserve"> junto </w:t>
      </w:r>
      <w:r w:rsidR="00363586" w:rsidRPr="003C3FB0">
        <w:rPr>
          <w:rFonts w:ascii="Arial" w:hAnsi="Arial" w:cs="Arial"/>
          <w:color w:val="auto"/>
          <w:lang w:val="es-US"/>
        </w:rPr>
        <w:t>con</w:t>
      </w:r>
      <w:r w:rsidR="006934F7" w:rsidRPr="003C3FB0">
        <w:rPr>
          <w:rFonts w:ascii="Arial" w:hAnsi="Arial" w:cs="Arial"/>
          <w:color w:val="auto"/>
          <w:lang w:val="es-US"/>
        </w:rPr>
        <w:t xml:space="preserve"> las instituciones </w:t>
      </w:r>
      <w:r w:rsidR="00363586" w:rsidRPr="003C3FB0">
        <w:rPr>
          <w:rFonts w:ascii="Arial" w:hAnsi="Arial" w:cs="Arial"/>
          <w:color w:val="auto"/>
          <w:lang w:val="es-US"/>
        </w:rPr>
        <w:t xml:space="preserve">del sector social </w:t>
      </w:r>
      <w:r w:rsidR="006934F7" w:rsidRPr="003C3FB0">
        <w:rPr>
          <w:rFonts w:ascii="Arial" w:hAnsi="Arial" w:cs="Arial"/>
          <w:color w:val="auto"/>
          <w:lang w:val="es-US"/>
        </w:rPr>
        <w:t xml:space="preserve">un proceso para la construcción </w:t>
      </w:r>
      <w:r w:rsidR="00363586" w:rsidRPr="003C3FB0">
        <w:rPr>
          <w:rFonts w:ascii="Arial" w:hAnsi="Arial" w:cs="Arial"/>
          <w:color w:val="auto"/>
          <w:lang w:val="es-US"/>
        </w:rPr>
        <w:t>de una F</w:t>
      </w:r>
      <w:r w:rsidR="005F2E32" w:rsidRPr="003C3FB0">
        <w:rPr>
          <w:rFonts w:ascii="Arial" w:hAnsi="Arial" w:cs="Arial"/>
          <w:color w:val="auto"/>
          <w:lang w:val="es-US"/>
        </w:rPr>
        <w:t>icha base</w:t>
      </w:r>
      <w:r w:rsidR="00E74350" w:rsidRPr="003C3FB0">
        <w:rPr>
          <w:rFonts w:ascii="Arial" w:hAnsi="Arial" w:cs="Arial"/>
          <w:color w:val="auto"/>
          <w:lang w:val="es-US"/>
        </w:rPr>
        <w:t xml:space="preserve"> de información social.</w:t>
      </w:r>
    </w:p>
    <w:p w14:paraId="13DE9AFD" w14:textId="77777777" w:rsidR="00E74350" w:rsidRPr="003C3FB0" w:rsidRDefault="00E74350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  <w:lang w:val="es-US"/>
        </w:rPr>
      </w:pPr>
    </w:p>
    <w:p w14:paraId="5DEC9049" w14:textId="77777777" w:rsidR="006D11D4" w:rsidRPr="003C3FB0" w:rsidRDefault="00AF4D2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3C3FB0">
        <w:rPr>
          <w:rFonts w:ascii="Arial" w:hAnsi="Arial" w:cs="Arial"/>
          <w:shd w:val="clear" w:color="auto" w:fill="FFFFFF"/>
        </w:rPr>
        <w:t xml:space="preserve">Las instituciones que ejecutan recursos de </w:t>
      </w:r>
      <w:r w:rsidR="00363586" w:rsidRPr="003C3FB0">
        <w:rPr>
          <w:rFonts w:ascii="Arial" w:hAnsi="Arial" w:cs="Arial"/>
          <w:shd w:val="clear" w:color="auto" w:fill="FFFFFF"/>
        </w:rPr>
        <w:t xml:space="preserve">la </w:t>
      </w:r>
      <w:proofErr w:type="spellStart"/>
      <w:r w:rsidRPr="003C3FB0">
        <w:rPr>
          <w:rFonts w:ascii="Arial" w:hAnsi="Arial" w:cs="Arial"/>
          <w:shd w:val="clear" w:color="auto" w:fill="FFFFFF"/>
        </w:rPr>
        <w:t>D</w:t>
      </w:r>
      <w:r w:rsidR="006B2B94" w:rsidRPr="003C3FB0">
        <w:rPr>
          <w:rFonts w:ascii="Arial" w:hAnsi="Arial" w:cs="Arial"/>
          <w:shd w:val="clear" w:color="auto" w:fill="FFFFFF"/>
        </w:rPr>
        <w:t>e</w:t>
      </w:r>
      <w:r w:rsidR="00363586" w:rsidRPr="003C3FB0">
        <w:rPr>
          <w:rFonts w:ascii="Arial" w:hAnsi="Arial" w:cs="Arial"/>
          <w:shd w:val="clear" w:color="auto" w:fill="FFFFFF"/>
        </w:rPr>
        <w:t>s</w:t>
      </w:r>
      <w:r w:rsidR="006B2B94" w:rsidRPr="003C3FB0">
        <w:rPr>
          <w:rFonts w:ascii="Arial" w:hAnsi="Arial" w:cs="Arial"/>
          <w:shd w:val="clear" w:color="auto" w:fill="FFFFFF"/>
        </w:rPr>
        <w:t>af</w:t>
      </w:r>
      <w:proofErr w:type="spellEnd"/>
      <w:r w:rsidRPr="003C3FB0">
        <w:rPr>
          <w:rFonts w:ascii="Arial" w:hAnsi="Arial" w:cs="Arial"/>
          <w:shd w:val="clear" w:color="auto" w:fill="FFFFFF"/>
        </w:rPr>
        <w:t xml:space="preserve"> deben participar de este proceso, realizar los ajustes necesarios en sus sistemas informáticos y realizar los </w:t>
      </w:r>
      <w:r w:rsidRPr="003C3FB0">
        <w:rPr>
          <w:rFonts w:ascii="Arial" w:hAnsi="Arial" w:cs="Arial"/>
          <w:shd w:val="clear" w:color="auto" w:fill="FFFFFF"/>
        </w:rPr>
        <w:lastRenderedPageBreak/>
        <w:t xml:space="preserve">preparativos necesarios para implementar este instrumento </w:t>
      </w:r>
      <w:r w:rsidR="00363586" w:rsidRPr="003C3FB0">
        <w:rPr>
          <w:rFonts w:ascii="Arial" w:hAnsi="Arial" w:cs="Arial"/>
          <w:shd w:val="clear" w:color="auto" w:fill="FFFFFF"/>
        </w:rPr>
        <w:t>a partir del p</w:t>
      </w:r>
      <w:r w:rsidRPr="003C3FB0">
        <w:rPr>
          <w:rFonts w:ascii="Arial" w:hAnsi="Arial" w:cs="Arial"/>
          <w:shd w:val="clear" w:color="auto" w:fill="FFFFFF"/>
        </w:rPr>
        <w:t>rimero de enero del 2017.</w:t>
      </w:r>
    </w:p>
    <w:p w14:paraId="57681915" w14:textId="77777777" w:rsidR="00363586" w:rsidRPr="003C3FB0" w:rsidRDefault="00363586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4F972F4B" w14:textId="77777777" w:rsidR="00AF4D25" w:rsidRPr="003C3FB0" w:rsidRDefault="00AF4D25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  <w:lang w:val="es-US"/>
        </w:rPr>
      </w:pPr>
    </w:p>
    <w:p w14:paraId="75FE22F7" w14:textId="77777777" w:rsidR="006D11D4" w:rsidRPr="003C3FB0" w:rsidRDefault="006D11D4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Seguimiento a la Estrategia Puente al Desarrollo</w:t>
      </w:r>
    </w:p>
    <w:p w14:paraId="31904BF4" w14:textId="77777777" w:rsidR="006D11D4" w:rsidRPr="003C3FB0" w:rsidRDefault="006D11D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  <w:lang w:val="es-US"/>
        </w:rPr>
      </w:pPr>
    </w:p>
    <w:p w14:paraId="07BE8A9D" w14:textId="77777777" w:rsidR="00F568EC" w:rsidRPr="003C3FB0" w:rsidRDefault="0037475A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>Como parte de la implementación de la estrategia de combate a la pobreza extrema Puente al Desarrollo, las instituciones</w:t>
      </w:r>
      <w:r w:rsidR="00E2709D" w:rsidRPr="003C3FB0">
        <w:rPr>
          <w:rFonts w:ascii="Arial" w:hAnsi="Arial" w:cs="Arial"/>
          <w:color w:val="auto"/>
          <w:lang w:val="es-US"/>
        </w:rPr>
        <w:t xml:space="preserve"> </w:t>
      </w:r>
      <w:r w:rsidR="00363586" w:rsidRPr="003C3FB0">
        <w:rPr>
          <w:rFonts w:ascii="Arial" w:hAnsi="Arial" w:cs="Arial"/>
          <w:color w:val="auto"/>
          <w:lang w:val="es-US"/>
        </w:rPr>
        <w:t xml:space="preserve">que reciben recursos del </w:t>
      </w:r>
      <w:proofErr w:type="spellStart"/>
      <w:r w:rsidR="00363586"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="00E2709D" w:rsidRPr="003C3FB0">
        <w:rPr>
          <w:rFonts w:ascii="Arial" w:hAnsi="Arial" w:cs="Arial"/>
          <w:color w:val="auto"/>
          <w:lang w:val="es-US"/>
        </w:rPr>
        <w:t xml:space="preserve"> continuarán con el cumplimiento de las metas establecidas</w:t>
      </w:r>
      <w:r w:rsidR="00363586" w:rsidRPr="003C3FB0">
        <w:rPr>
          <w:rFonts w:ascii="Arial" w:hAnsi="Arial" w:cs="Arial"/>
          <w:color w:val="auto"/>
          <w:lang w:val="es-US"/>
        </w:rPr>
        <w:t>,</w:t>
      </w:r>
      <w:r w:rsidR="00E2709D" w:rsidRPr="003C3FB0">
        <w:rPr>
          <w:rFonts w:ascii="Arial" w:hAnsi="Arial" w:cs="Arial"/>
          <w:color w:val="auto"/>
          <w:lang w:val="es-US"/>
        </w:rPr>
        <w:t xml:space="preserve"> dando prioridad a la atención de las referencias</w:t>
      </w:r>
      <w:r w:rsidR="00943C79" w:rsidRPr="003C3FB0">
        <w:rPr>
          <w:rFonts w:ascii="Arial" w:hAnsi="Arial" w:cs="Arial"/>
          <w:color w:val="auto"/>
          <w:lang w:val="es-US"/>
        </w:rPr>
        <w:t xml:space="preserve"> de familias en pobreza extrema enviadas por los cogestores sociales.</w:t>
      </w:r>
    </w:p>
    <w:p w14:paraId="33D85AA4" w14:textId="77777777" w:rsidR="0095716C" w:rsidRPr="003C3FB0" w:rsidRDefault="0095716C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0E1A0280" w14:textId="77777777" w:rsidR="00363586" w:rsidRPr="003C3FB0" w:rsidRDefault="0036358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16DE8F77" w14:textId="77777777" w:rsidR="0095716C" w:rsidRPr="003C3FB0" w:rsidRDefault="00FB6421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Reporte de los recursos provenientes de fuentes ajenas a DESAF</w:t>
      </w:r>
    </w:p>
    <w:p w14:paraId="73328D16" w14:textId="77777777" w:rsidR="00FB6421" w:rsidRPr="003C3FB0" w:rsidRDefault="00FB6421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  <w:lang w:val="es-US"/>
        </w:rPr>
      </w:pPr>
    </w:p>
    <w:p w14:paraId="755B826B" w14:textId="04283BC1" w:rsidR="00E44A0E" w:rsidRPr="003C3FB0" w:rsidRDefault="009C39CD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>En cumplimiento al acuerdo 57 del Consejo P</w:t>
      </w:r>
      <w:r w:rsidR="00B9268F" w:rsidRPr="003C3FB0">
        <w:rPr>
          <w:rFonts w:ascii="Arial" w:hAnsi="Arial" w:cs="Arial"/>
          <w:color w:val="auto"/>
          <w:lang w:val="es-US"/>
        </w:rPr>
        <w:t>residencial Social</w:t>
      </w:r>
      <w:r w:rsidR="006B2B94" w:rsidRPr="003C3FB0">
        <w:rPr>
          <w:rFonts w:ascii="Arial" w:hAnsi="Arial" w:cs="Arial"/>
          <w:color w:val="auto"/>
          <w:lang w:val="es-US"/>
        </w:rPr>
        <w:t>,</w:t>
      </w:r>
      <w:r w:rsidR="00B9268F" w:rsidRPr="003C3FB0">
        <w:rPr>
          <w:rFonts w:ascii="Arial" w:hAnsi="Arial" w:cs="Arial"/>
          <w:color w:val="auto"/>
          <w:lang w:val="es-US"/>
        </w:rPr>
        <w:t xml:space="preserve"> que busca permitirle al Estado un mapeo y seguimiento de todos los recursos destinados a la política </w:t>
      </w:r>
      <w:r w:rsidR="00363586" w:rsidRPr="003C3FB0">
        <w:rPr>
          <w:rFonts w:ascii="Arial" w:hAnsi="Arial" w:cs="Arial"/>
          <w:color w:val="auto"/>
          <w:lang w:val="es-US"/>
        </w:rPr>
        <w:t>social selectiva</w:t>
      </w:r>
      <w:r w:rsidR="00B9268F" w:rsidRPr="003C3FB0">
        <w:rPr>
          <w:rFonts w:ascii="Arial" w:hAnsi="Arial" w:cs="Arial"/>
          <w:color w:val="auto"/>
          <w:lang w:val="es-US"/>
        </w:rPr>
        <w:t>, las instituciones</w:t>
      </w:r>
      <w:r w:rsidR="006B2B94" w:rsidRPr="003C3FB0">
        <w:rPr>
          <w:rFonts w:ascii="Arial" w:hAnsi="Arial" w:cs="Arial"/>
          <w:color w:val="auto"/>
          <w:lang w:val="es-US"/>
        </w:rPr>
        <w:t xml:space="preserve"> que reciben recursos del </w:t>
      </w:r>
      <w:proofErr w:type="spellStart"/>
      <w:r w:rsidR="006B2B94"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="00B9268F" w:rsidRPr="003C3FB0">
        <w:rPr>
          <w:rFonts w:ascii="Arial" w:hAnsi="Arial" w:cs="Arial"/>
          <w:color w:val="auto"/>
          <w:lang w:val="es-US"/>
        </w:rPr>
        <w:t xml:space="preserve"> enviarán al C</w:t>
      </w:r>
      <w:r w:rsidR="004670F4" w:rsidRPr="003C3FB0">
        <w:rPr>
          <w:rFonts w:ascii="Arial" w:hAnsi="Arial" w:cs="Arial"/>
          <w:color w:val="auto"/>
          <w:lang w:val="es-US"/>
        </w:rPr>
        <w:t xml:space="preserve">onsejo Presidencial Social informes trimestrales </w:t>
      </w:r>
      <w:r w:rsidR="006B2B94" w:rsidRPr="003C3FB0">
        <w:rPr>
          <w:rFonts w:ascii="Arial" w:hAnsi="Arial" w:cs="Arial"/>
          <w:color w:val="auto"/>
          <w:lang w:val="es-US"/>
        </w:rPr>
        <w:t xml:space="preserve">y anual </w:t>
      </w:r>
      <w:r w:rsidR="004670F4" w:rsidRPr="003C3FB0">
        <w:rPr>
          <w:rFonts w:ascii="Arial" w:hAnsi="Arial" w:cs="Arial"/>
          <w:color w:val="auto"/>
          <w:lang w:val="es-US"/>
        </w:rPr>
        <w:t xml:space="preserve">sobre la ejecución de los recursos de fuentes </w:t>
      </w:r>
      <w:r w:rsidR="006B2B94" w:rsidRPr="003C3FB0">
        <w:rPr>
          <w:rFonts w:ascii="Arial" w:hAnsi="Arial" w:cs="Arial"/>
          <w:color w:val="auto"/>
          <w:lang w:val="es-US"/>
        </w:rPr>
        <w:t>distintas</w:t>
      </w:r>
      <w:r w:rsidR="004670F4" w:rsidRPr="003C3FB0">
        <w:rPr>
          <w:rFonts w:ascii="Arial" w:hAnsi="Arial" w:cs="Arial"/>
          <w:color w:val="auto"/>
          <w:lang w:val="es-US"/>
        </w:rPr>
        <w:t xml:space="preserve"> a</w:t>
      </w:r>
      <w:r w:rsidR="006B2B94" w:rsidRPr="003C3FB0">
        <w:rPr>
          <w:rFonts w:ascii="Arial" w:hAnsi="Arial" w:cs="Arial"/>
          <w:color w:val="auto"/>
          <w:lang w:val="es-US"/>
        </w:rPr>
        <w:t>l</w:t>
      </w:r>
      <w:r w:rsidR="004670F4" w:rsidRPr="003C3FB0">
        <w:rPr>
          <w:rFonts w:ascii="Arial" w:hAnsi="Arial" w:cs="Arial"/>
          <w:color w:val="auto"/>
          <w:lang w:val="es-US"/>
        </w:rPr>
        <w:t xml:space="preserve"> </w:t>
      </w:r>
      <w:proofErr w:type="spellStart"/>
      <w:r w:rsidR="00107DC1" w:rsidRPr="003C3FB0">
        <w:rPr>
          <w:rFonts w:ascii="Arial" w:hAnsi="Arial" w:cs="Arial"/>
          <w:color w:val="auto"/>
          <w:lang w:val="es-US"/>
        </w:rPr>
        <w:t>F</w:t>
      </w:r>
      <w:r w:rsidR="006B2B94" w:rsidRPr="003C3FB0">
        <w:rPr>
          <w:rFonts w:ascii="Arial" w:hAnsi="Arial" w:cs="Arial"/>
          <w:color w:val="auto"/>
          <w:lang w:val="es-US"/>
        </w:rPr>
        <w:t>odesaf</w:t>
      </w:r>
      <w:proofErr w:type="spellEnd"/>
      <w:r w:rsidR="00107DC1" w:rsidRPr="003C3FB0">
        <w:rPr>
          <w:rFonts w:ascii="Arial" w:hAnsi="Arial" w:cs="Arial"/>
          <w:color w:val="auto"/>
          <w:lang w:val="es-US"/>
        </w:rPr>
        <w:t xml:space="preserve">. </w:t>
      </w:r>
      <w:r w:rsidR="00363586" w:rsidRPr="003C3FB0">
        <w:rPr>
          <w:rFonts w:ascii="Arial" w:hAnsi="Arial" w:cs="Arial"/>
          <w:color w:val="auto"/>
          <w:lang w:val="es-US"/>
        </w:rPr>
        <w:t xml:space="preserve"> </w:t>
      </w:r>
      <w:r w:rsidR="00107DC1" w:rsidRPr="003C3FB0">
        <w:rPr>
          <w:rFonts w:ascii="Arial" w:hAnsi="Arial" w:cs="Arial"/>
          <w:color w:val="auto"/>
          <w:lang w:val="es-US"/>
        </w:rPr>
        <w:t xml:space="preserve">Estos informes se harán utilizando los formatos </w:t>
      </w:r>
      <w:r w:rsidR="00363586" w:rsidRPr="003C3FB0">
        <w:rPr>
          <w:rFonts w:ascii="Arial" w:hAnsi="Arial" w:cs="Arial"/>
          <w:color w:val="auto"/>
          <w:lang w:val="es-US"/>
        </w:rPr>
        <w:t xml:space="preserve">que utiliza la </w:t>
      </w:r>
      <w:proofErr w:type="spellStart"/>
      <w:r w:rsidR="00363586" w:rsidRPr="003C3FB0">
        <w:rPr>
          <w:rFonts w:ascii="Arial" w:hAnsi="Arial" w:cs="Arial"/>
          <w:color w:val="auto"/>
          <w:lang w:val="es-US"/>
        </w:rPr>
        <w:t>Desaf</w:t>
      </w:r>
      <w:proofErr w:type="spellEnd"/>
      <w:r w:rsidR="00363586" w:rsidRPr="003C3FB0">
        <w:rPr>
          <w:rFonts w:ascii="Arial" w:hAnsi="Arial" w:cs="Arial"/>
          <w:color w:val="auto"/>
          <w:lang w:val="es-US"/>
        </w:rPr>
        <w:t>.</w:t>
      </w:r>
    </w:p>
    <w:p w14:paraId="2BCE5DA7" w14:textId="77777777" w:rsidR="00EA7646" w:rsidRPr="003C3FB0" w:rsidRDefault="00EA764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771395CD" w14:textId="77777777" w:rsidR="006B1A32" w:rsidRPr="003C3FB0" w:rsidRDefault="006B1A32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2328C499" w14:textId="77777777" w:rsidR="006B1A32" w:rsidRPr="003C3FB0" w:rsidRDefault="006B1A32" w:rsidP="006B1A32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Gestión de Documentos Digitales y Virtualización de servicios</w:t>
      </w:r>
    </w:p>
    <w:p w14:paraId="26EBA4DD" w14:textId="77777777" w:rsidR="00EA7646" w:rsidRPr="003C3FB0" w:rsidRDefault="00EA7646" w:rsidP="00EA7646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b/>
          <w:color w:val="auto"/>
        </w:rPr>
      </w:pPr>
    </w:p>
    <w:p w14:paraId="7B280E97" w14:textId="1A63D5F7" w:rsidR="006B1A32" w:rsidRPr="003C3FB0" w:rsidRDefault="006B1A32" w:rsidP="006B1A32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En atención a la </w:t>
      </w:r>
      <w:r w:rsidRPr="003C3FB0">
        <w:rPr>
          <w:rFonts w:ascii="Arial" w:hAnsi="Arial" w:cs="Arial"/>
          <w:color w:val="auto"/>
          <w:shd w:val="clear" w:color="auto" w:fill="FFFFFF"/>
        </w:rPr>
        <w:t>Directriz DMT-032-2015 del Ministerio de Trabajo y Seguridad Social y la Ley 8454</w:t>
      </w:r>
      <w:r w:rsidR="00EA7646" w:rsidRPr="003C3FB0">
        <w:rPr>
          <w:rFonts w:ascii="Arial" w:hAnsi="Arial" w:cs="Arial"/>
          <w:color w:val="auto"/>
          <w:shd w:val="clear" w:color="auto" w:fill="FFFFFF"/>
        </w:rPr>
        <w:t>,</w:t>
      </w:r>
      <w:r w:rsidRPr="003C3FB0">
        <w:rPr>
          <w:rFonts w:ascii="Arial" w:hAnsi="Arial" w:cs="Arial"/>
          <w:color w:val="auto"/>
          <w:shd w:val="clear" w:color="auto" w:fill="FFFFFF"/>
        </w:rPr>
        <w:t xml:space="preserve"> “Ley de Certificados, Firmas Digitales y Documentos Electrónicos”, </w:t>
      </w:r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 xml:space="preserve">la </w:t>
      </w:r>
      <w:proofErr w:type="spellStart"/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>Desaf</w:t>
      </w:r>
      <w:proofErr w:type="spellEnd"/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 xml:space="preserve"> promoverá el uso de comunicaciones digitales con las instituciones.</w:t>
      </w:r>
    </w:p>
    <w:sectPr w:rsidR="006B1A32" w:rsidRPr="003C3FB0" w:rsidSect="00E44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EBF"/>
    <w:multiLevelType w:val="hybridMultilevel"/>
    <w:tmpl w:val="D116E380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61F21"/>
    <w:multiLevelType w:val="hybridMultilevel"/>
    <w:tmpl w:val="EB2ED4F6"/>
    <w:lvl w:ilvl="0" w:tplc="1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51E2"/>
    <w:multiLevelType w:val="hybridMultilevel"/>
    <w:tmpl w:val="334AF75E"/>
    <w:lvl w:ilvl="0" w:tplc="1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C6637"/>
    <w:multiLevelType w:val="hybridMultilevel"/>
    <w:tmpl w:val="4A8A1BBA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64F19"/>
    <w:multiLevelType w:val="hybridMultilevel"/>
    <w:tmpl w:val="8C54FD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D29D6"/>
    <w:multiLevelType w:val="hybridMultilevel"/>
    <w:tmpl w:val="41607802"/>
    <w:lvl w:ilvl="0" w:tplc="1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5"/>
    <w:rsid w:val="000151A5"/>
    <w:rsid w:val="000220D4"/>
    <w:rsid w:val="00025FEE"/>
    <w:rsid w:val="000405B2"/>
    <w:rsid w:val="000B01A5"/>
    <w:rsid w:val="000D2D0F"/>
    <w:rsid w:val="00107DC1"/>
    <w:rsid w:val="001371B9"/>
    <w:rsid w:val="001667E0"/>
    <w:rsid w:val="001E78DB"/>
    <w:rsid w:val="001F4B92"/>
    <w:rsid w:val="0020469C"/>
    <w:rsid w:val="002544B2"/>
    <w:rsid w:val="002F042A"/>
    <w:rsid w:val="00357614"/>
    <w:rsid w:val="00363586"/>
    <w:rsid w:val="0037475A"/>
    <w:rsid w:val="003821A4"/>
    <w:rsid w:val="00383297"/>
    <w:rsid w:val="003C3FB0"/>
    <w:rsid w:val="003F22BF"/>
    <w:rsid w:val="00407B5A"/>
    <w:rsid w:val="00431615"/>
    <w:rsid w:val="00462E62"/>
    <w:rsid w:val="004670F4"/>
    <w:rsid w:val="004B69D2"/>
    <w:rsid w:val="004D476E"/>
    <w:rsid w:val="004E29D9"/>
    <w:rsid w:val="005016E6"/>
    <w:rsid w:val="00503484"/>
    <w:rsid w:val="00515FC8"/>
    <w:rsid w:val="005F2339"/>
    <w:rsid w:val="005F2E32"/>
    <w:rsid w:val="005F6456"/>
    <w:rsid w:val="00664B5E"/>
    <w:rsid w:val="006934F7"/>
    <w:rsid w:val="006B1A32"/>
    <w:rsid w:val="006B2B94"/>
    <w:rsid w:val="006B71F4"/>
    <w:rsid w:val="006C716C"/>
    <w:rsid w:val="006D11D4"/>
    <w:rsid w:val="006D385E"/>
    <w:rsid w:val="00720958"/>
    <w:rsid w:val="00741F64"/>
    <w:rsid w:val="00757A05"/>
    <w:rsid w:val="007868F7"/>
    <w:rsid w:val="007A05E1"/>
    <w:rsid w:val="008054CB"/>
    <w:rsid w:val="0081349D"/>
    <w:rsid w:val="00891F75"/>
    <w:rsid w:val="008934AE"/>
    <w:rsid w:val="008A22F1"/>
    <w:rsid w:val="008A7D6E"/>
    <w:rsid w:val="008B3673"/>
    <w:rsid w:val="009136A5"/>
    <w:rsid w:val="00943C79"/>
    <w:rsid w:val="0095716C"/>
    <w:rsid w:val="009B57F5"/>
    <w:rsid w:val="009C0AB8"/>
    <w:rsid w:val="009C39CD"/>
    <w:rsid w:val="00A03356"/>
    <w:rsid w:val="00A45AB0"/>
    <w:rsid w:val="00A5221F"/>
    <w:rsid w:val="00AD3D7F"/>
    <w:rsid w:val="00AD7F66"/>
    <w:rsid w:val="00AE6A67"/>
    <w:rsid w:val="00AF4D25"/>
    <w:rsid w:val="00B13126"/>
    <w:rsid w:val="00B561C8"/>
    <w:rsid w:val="00B9268F"/>
    <w:rsid w:val="00B96C51"/>
    <w:rsid w:val="00BA2638"/>
    <w:rsid w:val="00BF58EC"/>
    <w:rsid w:val="00C065D2"/>
    <w:rsid w:val="00C67BD8"/>
    <w:rsid w:val="00C85CB1"/>
    <w:rsid w:val="00C865C5"/>
    <w:rsid w:val="00CD7D80"/>
    <w:rsid w:val="00D53F1B"/>
    <w:rsid w:val="00DA13A6"/>
    <w:rsid w:val="00DA4F33"/>
    <w:rsid w:val="00DB35D2"/>
    <w:rsid w:val="00DC5B78"/>
    <w:rsid w:val="00E2709D"/>
    <w:rsid w:val="00E304EE"/>
    <w:rsid w:val="00E44A0E"/>
    <w:rsid w:val="00E703A6"/>
    <w:rsid w:val="00E74350"/>
    <w:rsid w:val="00E87134"/>
    <w:rsid w:val="00EA5E77"/>
    <w:rsid w:val="00EA7646"/>
    <w:rsid w:val="00F145E8"/>
    <w:rsid w:val="00F27E7B"/>
    <w:rsid w:val="00F568EC"/>
    <w:rsid w:val="00F603F4"/>
    <w:rsid w:val="00F61524"/>
    <w:rsid w:val="00F81D7F"/>
    <w:rsid w:val="00FB6421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48140"/>
  <w15:docId w15:val="{7373BBD1-0D5B-4ABA-A172-D525D3FC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7F5"/>
    <w:pPr>
      <w:ind w:left="720"/>
      <w:contextualSpacing/>
    </w:pPr>
  </w:style>
  <w:style w:type="paragraph" w:customStyle="1" w:styleId="Noparagraphstyle">
    <w:name w:val="[No paragraph style]"/>
    <w:rsid w:val="009B57F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paragraphstyle0">
    <w:name w:val="noparagraphstyle"/>
    <w:basedOn w:val="Normal"/>
    <w:rsid w:val="009B57F5"/>
    <w:pPr>
      <w:spacing w:before="100" w:beforeAutospacing="1" w:after="100" w:afterAutospacing="1"/>
    </w:pPr>
    <w:rPr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A033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33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33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3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35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35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Amparo Pacheco Oreamuno</cp:lastModifiedBy>
  <cp:revision>2</cp:revision>
  <cp:lastPrinted>2016-04-19T22:20:00Z</cp:lastPrinted>
  <dcterms:created xsi:type="dcterms:W3CDTF">2016-05-03T20:50:00Z</dcterms:created>
  <dcterms:modified xsi:type="dcterms:W3CDTF">2016-05-03T20:50:00Z</dcterms:modified>
</cp:coreProperties>
</file>